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21F4" w14:textId="77777777" w:rsidR="00A134AB" w:rsidRDefault="00A134AB" w:rsidP="00580601">
      <w:pPr>
        <w:pStyle w:val="Default"/>
      </w:pPr>
    </w:p>
    <w:p w14:paraId="29DF3427" w14:textId="77777777" w:rsidR="005120F4" w:rsidRDefault="00807D26" w:rsidP="009D2665">
      <w:pPr>
        <w:pStyle w:val="Default"/>
        <w:rPr>
          <w:b/>
          <w:bCs/>
          <w:color w:val="FF0000"/>
          <w:sz w:val="48"/>
          <w:szCs w:val="48"/>
        </w:rPr>
      </w:pPr>
      <w:r w:rsidRPr="004D22B2">
        <w:rPr>
          <w:b/>
          <w:bCs/>
          <w:color w:val="FF0000"/>
          <w:sz w:val="48"/>
          <w:szCs w:val="48"/>
        </w:rPr>
        <w:t>National</w:t>
      </w:r>
      <w:r w:rsidR="009D2665" w:rsidRPr="004D22B2">
        <w:rPr>
          <w:b/>
          <w:bCs/>
          <w:color w:val="FF0000"/>
          <w:sz w:val="48"/>
          <w:szCs w:val="48"/>
        </w:rPr>
        <w:t xml:space="preserve"> </w:t>
      </w:r>
      <w:r w:rsidR="005120F4">
        <w:rPr>
          <w:b/>
          <w:bCs/>
          <w:color w:val="FF0000"/>
          <w:sz w:val="48"/>
          <w:szCs w:val="48"/>
        </w:rPr>
        <w:t xml:space="preserve">Junior </w:t>
      </w:r>
      <w:r w:rsidRPr="004D22B2">
        <w:rPr>
          <w:b/>
          <w:bCs/>
          <w:color w:val="FF0000"/>
          <w:sz w:val="48"/>
          <w:szCs w:val="48"/>
        </w:rPr>
        <w:t>Squad</w:t>
      </w:r>
      <w:r w:rsidR="009D2665" w:rsidRPr="004D22B2">
        <w:rPr>
          <w:b/>
          <w:bCs/>
          <w:color w:val="FF0000"/>
          <w:sz w:val="48"/>
          <w:szCs w:val="48"/>
        </w:rPr>
        <w:t xml:space="preserve"> </w:t>
      </w:r>
      <w:r w:rsidR="009A42DC">
        <w:rPr>
          <w:b/>
          <w:bCs/>
          <w:color w:val="FF0000"/>
          <w:sz w:val="48"/>
          <w:szCs w:val="48"/>
        </w:rPr>
        <w:t>Assistant</w:t>
      </w:r>
      <w:r w:rsidR="009D2665" w:rsidRPr="004D22B2">
        <w:rPr>
          <w:b/>
          <w:bCs/>
          <w:color w:val="FF0000"/>
          <w:sz w:val="48"/>
          <w:szCs w:val="48"/>
        </w:rPr>
        <w:t xml:space="preserve"> Coach</w:t>
      </w:r>
      <w:r w:rsidR="004D22B2" w:rsidRPr="004D22B2">
        <w:rPr>
          <w:b/>
          <w:bCs/>
          <w:color w:val="FF0000"/>
          <w:sz w:val="48"/>
          <w:szCs w:val="48"/>
        </w:rPr>
        <w:t xml:space="preserve"> </w:t>
      </w:r>
    </w:p>
    <w:p w14:paraId="7D3B76E9" w14:textId="2963E4E1" w:rsidR="009D2665" w:rsidRPr="004D22B2" w:rsidRDefault="004D22B2" w:rsidP="009D2665">
      <w:pPr>
        <w:pStyle w:val="Default"/>
        <w:rPr>
          <w:color w:val="FF0000"/>
          <w:sz w:val="48"/>
          <w:szCs w:val="48"/>
        </w:rPr>
      </w:pPr>
      <w:r w:rsidRPr="004D22B2">
        <w:rPr>
          <w:b/>
          <w:bCs/>
          <w:color w:val="FF0000"/>
          <w:sz w:val="48"/>
          <w:szCs w:val="48"/>
        </w:rPr>
        <w:t>(2019-202</w:t>
      </w:r>
      <w:r w:rsidR="005120F4">
        <w:rPr>
          <w:b/>
          <w:bCs/>
          <w:color w:val="FF0000"/>
          <w:sz w:val="48"/>
          <w:szCs w:val="48"/>
        </w:rPr>
        <w:t>1</w:t>
      </w:r>
      <w:r w:rsidRPr="004D22B2">
        <w:rPr>
          <w:b/>
          <w:bCs/>
          <w:color w:val="FF0000"/>
          <w:sz w:val="48"/>
          <w:szCs w:val="48"/>
        </w:rPr>
        <w:t xml:space="preserve"> Cycle)</w:t>
      </w:r>
    </w:p>
    <w:p w14:paraId="6D4DD0B6" w14:textId="77777777" w:rsidR="004D22B2" w:rsidRDefault="004D22B2" w:rsidP="009755B6">
      <w:pPr>
        <w:pStyle w:val="Default"/>
        <w:rPr>
          <w:b/>
          <w:sz w:val="23"/>
          <w:szCs w:val="23"/>
        </w:rPr>
      </w:pPr>
    </w:p>
    <w:p w14:paraId="5D4CD0EC" w14:textId="6DEA5D1E" w:rsidR="009755B6" w:rsidRDefault="00F219D2" w:rsidP="009755B6">
      <w:pPr>
        <w:pStyle w:val="Default"/>
        <w:rPr>
          <w:b/>
          <w:sz w:val="23"/>
          <w:szCs w:val="23"/>
        </w:rPr>
      </w:pPr>
      <w:r>
        <w:rPr>
          <w:b/>
          <w:sz w:val="23"/>
          <w:szCs w:val="23"/>
        </w:rPr>
        <w:t>ISSUE</w:t>
      </w:r>
      <w:r w:rsidR="009755B6">
        <w:rPr>
          <w:b/>
          <w:sz w:val="23"/>
          <w:szCs w:val="23"/>
        </w:rPr>
        <w:t xml:space="preserve"> </w:t>
      </w:r>
      <w:r w:rsidR="004751DA">
        <w:rPr>
          <w:b/>
          <w:sz w:val="23"/>
          <w:szCs w:val="23"/>
        </w:rPr>
        <w:t xml:space="preserve">1 </w:t>
      </w:r>
      <w:r w:rsidR="005120F4">
        <w:rPr>
          <w:b/>
          <w:sz w:val="23"/>
          <w:szCs w:val="23"/>
        </w:rPr>
        <w:t>–</w:t>
      </w:r>
      <w:r w:rsidR="004751DA">
        <w:rPr>
          <w:b/>
          <w:sz w:val="23"/>
          <w:szCs w:val="23"/>
        </w:rPr>
        <w:t xml:space="preserve"> </w:t>
      </w:r>
      <w:r w:rsidR="005120F4">
        <w:rPr>
          <w:b/>
          <w:sz w:val="23"/>
          <w:szCs w:val="23"/>
        </w:rPr>
        <w:t>10-09-19</w:t>
      </w:r>
    </w:p>
    <w:p w14:paraId="66F7E2D8" w14:textId="77777777" w:rsidR="00A134AB" w:rsidRDefault="00A134AB" w:rsidP="00580601">
      <w:pPr>
        <w:pStyle w:val="Default"/>
        <w:rPr>
          <w:b/>
          <w:bCs/>
          <w:sz w:val="23"/>
          <w:szCs w:val="23"/>
        </w:rPr>
      </w:pPr>
    </w:p>
    <w:p w14:paraId="4EC67500" w14:textId="77777777" w:rsidR="00D96CB8" w:rsidRPr="00306A13" w:rsidRDefault="00D96CB8" w:rsidP="00D96CB8">
      <w:pPr>
        <w:rPr>
          <w:b/>
          <w:szCs w:val="24"/>
        </w:rPr>
      </w:pPr>
      <w:r w:rsidRPr="00306A13">
        <w:rPr>
          <w:b/>
          <w:szCs w:val="24"/>
        </w:rPr>
        <w:t>Job purpose:</w:t>
      </w:r>
    </w:p>
    <w:p w14:paraId="2E83567F" w14:textId="0DE94C4D" w:rsidR="009A42DC" w:rsidRDefault="00807D26" w:rsidP="009A42DC">
      <w:pPr>
        <w:pStyle w:val="Default"/>
      </w:pPr>
      <w:r>
        <w:rPr>
          <w:bCs/>
        </w:rPr>
        <w:t xml:space="preserve">An </w:t>
      </w:r>
      <w:r w:rsidRPr="00306A13">
        <w:rPr>
          <w:bCs/>
        </w:rPr>
        <w:t>England</w:t>
      </w:r>
      <w:r w:rsidR="000D0917" w:rsidRPr="00306A13">
        <w:rPr>
          <w:bCs/>
        </w:rPr>
        <w:t xml:space="preserve"> </w:t>
      </w:r>
      <w:r>
        <w:rPr>
          <w:bCs/>
        </w:rPr>
        <w:t>National</w:t>
      </w:r>
      <w:r w:rsidR="000D0917" w:rsidRPr="00306A13">
        <w:rPr>
          <w:bCs/>
        </w:rPr>
        <w:t xml:space="preserve"> </w:t>
      </w:r>
      <w:r w:rsidR="005120F4">
        <w:rPr>
          <w:bCs/>
        </w:rPr>
        <w:t xml:space="preserve">Junior </w:t>
      </w:r>
      <w:r w:rsidR="00FC60A5">
        <w:rPr>
          <w:bCs/>
        </w:rPr>
        <w:t>S</w:t>
      </w:r>
      <w:r>
        <w:rPr>
          <w:bCs/>
        </w:rPr>
        <w:t>quad</w:t>
      </w:r>
      <w:r w:rsidR="000D0917" w:rsidRPr="00306A13">
        <w:rPr>
          <w:bCs/>
        </w:rPr>
        <w:t xml:space="preserve"> </w:t>
      </w:r>
      <w:r w:rsidR="003F3A4A">
        <w:rPr>
          <w:bCs/>
        </w:rPr>
        <w:t>Assistant</w:t>
      </w:r>
      <w:r w:rsidR="000D0917" w:rsidRPr="00306A13">
        <w:rPr>
          <w:bCs/>
        </w:rPr>
        <w:t xml:space="preserve"> Coach will</w:t>
      </w:r>
      <w:r w:rsidR="000D0917" w:rsidRPr="00306A13">
        <w:t>:</w:t>
      </w:r>
    </w:p>
    <w:p w14:paraId="7F9A0346" w14:textId="77777777" w:rsidR="009A42DC" w:rsidRDefault="009A42DC" w:rsidP="009A42DC">
      <w:pPr>
        <w:pStyle w:val="Default"/>
      </w:pPr>
    </w:p>
    <w:p w14:paraId="527C9D06" w14:textId="77777777" w:rsidR="009A42DC" w:rsidRDefault="009A42DC" w:rsidP="000D0917">
      <w:pPr>
        <w:pStyle w:val="Bullets"/>
      </w:pPr>
      <w:r>
        <w:t>Assist their Head Coach in the training sessions and competitions within the campaign cycle;</w:t>
      </w:r>
    </w:p>
    <w:p w14:paraId="11A0CE1E" w14:textId="77777777" w:rsidR="009A42DC" w:rsidRDefault="009A42DC" w:rsidP="000D0917">
      <w:pPr>
        <w:pStyle w:val="Bullets"/>
      </w:pPr>
      <w:r>
        <w:t xml:space="preserve">Work in a team alongside the Head Coach, any other Assistant Coaches, Team Operations Manager, Medical Team Personnel and High Performance Personnel; </w:t>
      </w:r>
    </w:p>
    <w:p w14:paraId="61100DB1" w14:textId="77777777" w:rsidR="000D0917" w:rsidRDefault="004D22B2" w:rsidP="000D0917">
      <w:pPr>
        <w:pStyle w:val="Bullets"/>
      </w:pPr>
      <w:r>
        <w:t xml:space="preserve">Talent Identify (at </w:t>
      </w:r>
      <w:r w:rsidR="009A42DC">
        <w:t>elite standard domestic competitions</w:t>
      </w:r>
      <w:r>
        <w:t xml:space="preserve"> tournaments), </w:t>
      </w:r>
      <w:r w:rsidR="009A42DC">
        <w:t>assist with s</w:t>
      </w:r>
      <w:r w:rsidR="000D0917" w:rsidRPr="00306A13">
        <w:t>elect</w:t>
      </w:r>
      <w:r w:rsidR="009A42DC">
        <w:t>ion</w:t>
      </w:r>
      <w:r>
        <w:t xml:space="preserve"> (at Touch Nationals</w:t>
      </w:r>
      <w:r w:rsidR="00AA4AE3">
        <w:t xml:space="preserve"> and Final Selection Camps</w:t>
      </w:r>
      <w:r>
        <w:t>)</w:t>
      </w:r>
      <w:r w:rsidR="000D0917" w:rsidRPr="00306A13">
        <w:t xml:space="preserve">, </w:t>
      </w:r>
      <w:r>
        <w:t>coach</w:t>
      </w:r>
      <w:r w:rsidR="000D0917" w:rsidRPr="00306A13">
        <w:t xml:space="preserve"> </w:t>
      </w:r>
      <w:r>
        <w:t xml:space="preserve">(in accordance with the High Performance Programme) </w:t>
      </w:r>
      <w:r w:rsidR="000D0917" w:rsidRPr="00306A13">
        <w:t xml:space="preserve">and </w:t>
      </w:r>
      <w:r w:rsidR="009A42DC">
        <w:t xml:space="preserve">assist the Head Coach in </w:t>
      </w:r>
      <w:r w:rsidR="000D0917" w:rsidRPr="00306A13">
        <w:t>lead</w:t>
      </w:r>
      <w:r w:rsidR="009A42DC">
        <w:t>ing</w:t>
      </w:r>
      <w:r w:rsidR="000D0917" w:rsidRPr="00306A13">
        <w:t xml:space="preserve"> </w:t>
      </w:r>
      <w:r>
        <w:t xml:space="preserve">their National Squad </w:t>
      </w:r>
      <w:r w:rsidR="009A42DC">
        <w:t>in the training sessions and competitions within the campaign cycle; and</w:t>
      </w:r>
    </w:p>
    <w:p w14:paraId="3FEA335D" w14:textId="77777777" w:rsidR="009A42DC" w:rsidRPr="00306A13" w:rsidRDefault="009A42DC" w:rsidP="009A42DC">
      <w:pPr>
        <w:pStyle w:val="Bullets"/>
      </w:pPr>
      <w:r>
        <w:t>Assist the England Touch Association High Performance Team as and when required.</w:t>
      </w:r>
    </w:p>
    <w:p w14:paraId="16C15E7D" w14:textId="77777777" w:rsidR="00D96CB8" w:rsidRPr="00306A13" w:rsidRDefault="00D96CB8" w:rsidP="00D96CB8">
      <w:pPr>
        <w:pStyle w:val="Heading2"/>
        <w:spacing w:before="240" w:after="0" w:line="276" w:lineRule="auto"/>
        <w:rPr>
          <w:rFonts w:ascii="Calibri" w:hAnsi="Calibri"/>
          <w:szCs w:val="24"/>
        </w:rPr>
      </w:pPr>
      <w:r w:rsidRPr="00306A13">
        <w:rPr>
          <w:rFonts w:ascii="Calibri" w:eastAsia="Calibri" w:hAnsi="Calibri"/>
          <w:szCs w:val="24"/>
        </w:rPr>
        <w:t xml:space="preserve">Experience: </w:t>
      </w:r>
      <w:r w:rsidR="004D22B2">
        <w:rPr>
          <w:rFonts w:ascii="Calibri" w:hAnsi="Calibri"/>
          <w:b w:val="0"/>
          <w:szCs w:val="24"/>
        </w:rPr>
        <w:t>C</w:t>
      </w:r>
      <w:r w:rsidR="000D0917" w:rsidRPr="00306A13">
        <w:rPr>
          <w:rFonts w:ascii="Calibri" w:hAnsi="Calibri"/>
          <w:b w:val="0"/>
          <w:szCs w:val="24"/>
        </w:rPr>
        <w:t xml:space="preserve">oaching </w:t>
      </w:r>
      <w:r w:rsidR="009A42DC">
        <w:rPr>
          <w:rFonts w:ascii="Calibri" w:hAnsi="Calibri"/>
          <w:b w:val="0"/>
          <w:szCs w:val="24"/>
        </w:rPr>
        <w:t xml:space="preserve">or assistant coaching </w:t>
      </w:r>
      <w:r w:rsidR="004D22B2">
        <w:rPr>
          <w:rFonts w:ascii="Calibri" w:hAnsi="Calibri"/>
          <w:b w:val="0"/>
          <w:szCs w:val="24"/>
        </w:rPr>
        <w:t>E</w:t>
      </w:r>
      <w:r w:rsidR="000D0917" w:rsidRPr="00306A13">
        <w:rPr>
          <w:rFonts w:ascii="Calibri" w:hAnsi="Calibri"/>
          <w:b w:val="0"/>
          <w:szCs w:val="24"/>
        </w:rPr>
        <w:t xml:space="preserve">lite Touch </w:t>
      </w:r>
      <w:r w:rsidR="00AA4AE3">
        <w:rPr>
          <w:rFonts w:ascii="Calibri" w:hAnsi="Calibri"/>
          <w:b w:val="0"/>
          <w:szCs w:val="24"/>
        </w:rPr>
        <w:t>T</w:t>
      </w:r>
      <w:r w:rsidR="000D0917" w:rsidRPr="00306A13">
        <w:rPr>
          <w:rFonts w:ascii="Calibri" w:hAnsi="Calibri"/>
          <w:b w:val="0"/>
          <w:szCs w:val="24"/>
        </w:rPr>
        <w:t xml:space="preserve">eams at </w:t>
      </w:r>
      <w:r w:rsidR="00AA4AE3">
        <w:rPr>
          <w:rFonts w:ascii="Calibri" w:hAnsi="Calibri"/>
          <w:b w:val="0"/>
          <w:szCs w:val="24"/>
        </w:rPr>
        <w:t>I</w:t>
      </w:r>
      <w:r w:rsidR="000D0917" w:rsidRPr="00306A13">
        <w:rPr>
          <w:rFonts w:ascii="Calibri" w:hAnsi="Calibri"/>
          <w:b w:val="0"/>
          <w:szCs w:val="24"/>
        </w:rPr>
        <w:t xml:space="preserve">nternational or England </w:t>
      </w:r>
      <w:r w:rsidR="004E62C6" w:rsidRPr="00306A13">
        <w:rPr>
          <w:rFonts w:ascii="Calibri" w:hAnsi="Calibri"/>
          <w:b w:val="0"/>
          <w:szCs w:val="24"/>
        </w:rPr>
        <w:t>Nationals level (or equivalent)</w:t>
      </w:r>
      <w:r w:rsidR="00E85E78">
        <w:rPr>
          <w:rFonts w:ascii="Calibri" w:hAnsi="Calibri"/>
          <w:b w:val="0"/>
          <w:szCs w:val="24"/>
        </w:rPr>
        <w:t xml:space="preserve"> is </w:t>
      </w:r>
      <w:r w:rsidR="004D22B2">
        <w:rPr>
          <w:rFonts w:ascii="Calibri" w:hAnsi="Calibri"/>
          <w:b w:val="0"/>
          <w:szCs w:val="24"/>
        </w:rPr>
        <w:t xml:space="preserve">highly </w:t>
      </w:r>
      <w:r w:rsidR="00E85E78">
        <w:rPr>
          <w:rFonts w:ascii="Calibri" w:hAnsi="Calibri"/>
          <w:b w:val="0"/>
          <w:szCs w:val="24"/>
        </w:rPr>
        <w:t>desirable</w:t>
      </w:r>
      <w:r w:rsidR="00FC60A5">
        <w:rPr>
          <w:rFonts w:ascii="Calibri" w:hAnsi="Calibri"/>
          <w:b w:val="0"/>
          <w:szCs w:val="24"/>
        </w:rPr>
        <w:t>.</w:t>
      </w:r>
    </w:p>
    <w:p w14:paraId="1352A3E0" w14:textId="68CFE79F" w:rsidR="000D0917" w:rsidRPr="00306A13" w:rsidRDefault="00D96CB8" w:rsidP="00D96CB8">
      <w:pPr>
        <w:pStyle w:val="Heading2"/>
        <w:spacing w:before="240" w:after="0" w:line="276" w:lineRule="auto"/>
        <w:rPr>
          <w:rFonts w:ascii="Calibri" w:hAnsi="Calibri"/>
          <w:b w:val="0"/>
          <w:szCs w:val="24"/>
        </w:rPr>
      </w:pPr>
      <w:r w:rsidRPr="00204AA6">
        <w:rPr>
          <w:rFonts w:ascii="Calibri" w:eastAsia="Calibri" w:hAnsi="Calibri"/>
          <w:szCs w:val="24"/>
        </w:rPr>
        <w:t xml:space="preserve">Qualifications: </w:t>
      </w:r>
      <w:r w:rsidR="009A42DC" w:rsidRPr="009A42DC">
        <w:rPr>
          <w:rFonts w:ascii="Calibri" w:eastAsia="Calibri" w:hAnsi="Calibri"/>
          <w:b w:val="0"/>
          <w:bCs/>
          <w:szCs w:val="24"/>
        </w:rPr>
        <w:t xml:space="preserve">England Touch / </w:t>
      </w:r>
      <w:r w:rsidR="000D0917" w:rsidRPr="009A42DC">
        <w:rPr>
          <w:rFonts w:ascii="Calibri" w:hAnsi="Calibri"/>
          <w:b w:val="0"/>
          <w:bCs/>
          <w:szCs w:val="24"/>
        </w:rPr>
        <w:t>FIT</w:t>
      </w:r>
      <w:r w:rsidR="000D0917" w:rsidRPr="00306A13">
        <w:rPr>
          <w:rFonts w:ascii="Calibri" w:hAnsi="Calibri"/>
          <w:b w:val="0"/>
          <w:szCs w:val="24"/>
        </w:rPr>
        <w:t xml:space="preserve"> Intermediate Coaching (Level 1) </w:t>
      </w:r>
      <w:r w:rsidR="004E62C6" w:rsidRPr="00306A13">
        <w:rPr>
          <w:rFonts w:ascii="Calibri" w:hAnsi="Calibri"/>
          <w:b w:val="0"/>
          <w:szCs w:val="24"/>
        </w:rPr>
        <w:t xml:space="preserve">qualification </w:t>
      </w:r>
      <w:r w:rsidR="00B31E3F">
        <w:rPr>
          <w:rFonts w:ascii="Calibri" w:hAnsi="Calibri"/>
          <w:b w:val="0"/>
          <w:szCs w:val="24"/>
        </w:rPr>
        <w:t>is highly desirable</w:t>
      </w:r>
      <w:r w:rsidR="00F51B4F">
        <w:rPr>
          <w:rFonts w:ascii="Calibri" w:hAnsi="Calibri"/>
          <w:b w:val="0"/>
          <w:szCs w:val="24"/>
        </w:rPr>
        <w:t xml:space="preserve"> on appointment</w:t>
      </w:r>
      <w:r w:rsidR="009A42DC">
        <w:rPr>
          <w:rFonts w:ascii="Calibri" w:hAnsi="Calibri"/>
          <w:b w:val="0"/>
          <w:szCs w:val="24"/>
        </w:rPr>
        <w:t xml:space="preserve"> (essential for Opens Assistant Coaches)</w:t>
      </w:r>
      <w:r w:rsidR="00364BB3">
        <w:rPr>
          <w:rFonts w:ascii="Calibri" w:hAnsi="Calibri"/>
          <w:b w:val="0"/>
          <w:szCs w:val="24"/>
        </w:rPr>
        <w:t xml:space="preserve">; </w:t>
      </w:r>
      <w:r w:rsidR="00F51B4F">
        <w:rPr>
          <w:rFonts w:ascii="Calibri" w:hAnsi="Calibri"/>
          <w:b w:val="0"/>
          <w:szCs w:val="24"/>
        </w:rPr>
        <w:t>however,</w:t>
      </w:r>
      <w:r w:rsidR="00364BB3">
        <w:rPr>
          <w:rFonts w:ascii="Calibri" w:hAnsi="Calibri"/>
          <w:b w:val="0"/>
          <w:szCs w:val="24"/>
        </w:rPr>
        <w:t xml:space="preserve"> it will be mandatory to </w:t>
      </w:r>
      <w:r w:rsidR="009A42DC">
        <w:rPr>
          <w:rFonts w:ascii="Calibri" w:hAnsi="Calibri"/>
          <w:b w:val="0"/>
          <w:szCs w:val="24"/>
        </w:rPr>
        <w:t>attain</w:t>
      </w:r>
      <w:r w:rsidR="00364BB3">
        <w:rPr>
          <w:rFonts w:ascii="Calibri" w:hAnsi="Calibri"/>
          <w:b w:val="0"/>
          <w:szCs w:val="24"/>
        </w:rPr>
        <w:t xml:space="preserve"> </w:t>
      </w:r>
      <w:r w:rsidR="00F51B4F">
        <w:rPr>
          <w:rFonts w:ascii="Calibri" w:hAnsi="Calibri"/>
          <w:b w:val="0"/>
          <w:szCs w:val="24"/>
        </w:rPr>
        <w:t>the</w:t>
      </w:r>
      <w:r w:rsidR="00364BB3">
        <w:rPr>
          <w:rFonts w:ascii="Calibri" w:eastAsia="Calibri" w:hAnsi="Calibri"/>
          <w:szCs w:val="24"/>
        </w:rPr>
        <w:t xml:space="preserve"> </w:t>
      </w:r>
      <w:r w:rsidR="009A42DC" w:rsidRPr="009A42DC">
        <w:rPr>
          <w:rFonts w:ascii="Calibri" w:eastAsia="Calibri" w:hAnsi="Calibri"/>
          <w:b w:val="0"/>
          <w:bCs/>
          <w:szCs w:val="24"/>
        </w:rPr>
        <w:t>England Touch /</w:t>
      </w:r>
      <w:r w:rsidR="009A42DC">
        <w:rPr>
          <w:rFonts w:ascii="Calibri" w:eastAsia="Calibri" w:hAnsi="Calibri"/>
          <w:szCs w:val="24"/>
        </w:rPr>
        <w:t xml:space="preserve"> </w:t>
      </w:r>
      <w:r w:rsidR="00364BB3" w:rsidRPr="00204AA6">
        <w:rPr>
          <w:rFonts w:ascii="Calibri" w:hAnsi="Calibri"/>
          <w:b w:val="0"/>
          <w:bCs/>
          <w:szCs w:val="24"/>
        </w:rPr>
        <w:t>FIT</w:t>
      </w:r>
      <w:r w:rsidR="00364BB3" w:rsidRPr="00306A13">
        <w:rPr>
          <w:rFonts w:ascii="Calibri" w:hAnsi="Calibri"/>
          <w:b w:val="0"/>
          <w:szCs w:val="24"/>
        </w:rPr>
        <w:t xml:space="preserve"> </w:t>
      </w:r>
      <w:r w:rsidR="00B31E3F" w:rsidRPr="00306A13">
        <w:rPr>
          <w:rFonts w:ascii="Calibri" w:hAnsi="Calibri"/>
          <w:b w:val="0"/>
          <w:szCs w:val="24"/>
        </w:rPr>
        <w:t>Intermediate</w:t>
      </w:r>
      <w:r w:rsidR="00364BB3" w:rsidRPr="00306A13">
        <w:rPr>
          <w:rFonts w:ascii="Calibri" w:hAnsi="Calibri"/>
          <w:b w:val="0"/>
          <w:szCs w:val="24"/>
        </w:rPr>
        <w:t xml:space="preserve"> Coaching (Level </w:t>
      </w:r>
      <w:r w:rsidR="00B31E3F" w:rsidRPr="00306A13">
        <w:rPr>
          <w:rFonts w:ascii="Calibri" w:hAnsi="Calibri"/>
          <w:b w:val="0"/>
          <w:szCs w:val="24"/>
        </w:rPr>
        <w:t>1</w:t>
      </w:r>
      <w:r w:rsidR="00364BB3" w:rsidRPr="00306A13">
        <w:rPr>
          <w:rFonts w:ascii="Calibri" w:hAnsi="Calibri"/>
          <w:b w:val="0"/>
          <w:szCs w:val="24"/>
        </w:rPr>
        <w:t>) qualification</w:t>
      </w:r>
      <w:r w:rsidR="00FC60A5">
        <w:rPr>
          <w:rFonts w:ascii="Calibri" w:hAnsi="Calibri"/>
          <w:b w:val="0"/>
          <w:szCs w:val="24"/>
        </w:rPr>
        <w:t xml:space="preserve"> </w:t>
      </w:r>
      <w:r w:rsidR="009A42DC">
        <w:rPr>
          <w:rFonts w:ascii="Calibri" w:hAnsi="Calibri"/>
          <w:b w:val="0"/>
          <w:szCs w:val="24"/>
        </w:rPr>
        <w:t xml:space="preserve">during the </w:t>
      </w:r>
      <w:r w:rsidR="005120F4">
        <w:rPr>
          <w:rFonts w:ascii="Calibri" w:hAnsi="Calibri"/>
          <w:b w:val="0"/>
          <w:szCs w:val="24"/>
        </w:rPr>
        <w:t>2</w:t>
      </w:r>
      <w:r w:rsidR="009A42DC">
        <w:rPr>
          <w:rFonts w:ascii="Calibri" w:hAnsi="Calibri"/>
          <w:b w:val="0"/>
          <w:szCs w:val="24"/>
        </w:rPr>
        <w:t xml:space="preserve"> year campaign cycle</w:t>
      </w:r>
      <w:r w:rsidR="00FC60A5">
        <w:rPr>
          <w:rFonts w:ascii="Calibri" w:hAnsi="Calibri"/>
          <w:b w:val="0"/>
          <w:szCs w:val="24"/>
        </w:rPr>
        <w:t>.</w:t>
      </w:r>
    </w:p>
    <w:p w14:paraId="4CA54436" w14:textId="65E94B1C" w:rsidR="005120F4" w:rsidRPr="005120F4" w:rsidRDefault="00D96CB8" w:rsidP="005120F4">
      <w:pPr>
        <w:pStyle w:val="Heading2"/>
        <w:spacing w:before="240" w:after="0" w:line="276" w:lineRule="auto"/>
        <w:rPr>
          <w:rFonts w:ascii="Calibri" w:eastAsia="Calibri" w:hAnsi="Calibri"/>
          <w:b w:val="0"/>
          <w:szCs w:val="24"/>
        </w:rPr>
      </w:pPr>
      <w:r w:rsidRPr="00306A13">
        <w:rPr>
          <w:rFonts w:ascii="Calibri" w:eastAsia="Calibri" w:hAnsi="Calibri"/>
          <w:szCs w:val="24"/>
        </w:rPr>
        <w:t xml:space="preserve">Hours required:  </w:t>
      </w:r>
      <w:r w:rsidR="005E705D">
        <w:rPr>
          <w:rFonts w:ascii="Calibri" w:eastAsia="Calibri" w:hAnsi="Calibri"/>
          <w:b w:val="0"/>
          <w:szCs w:val="24"/>
        </w:rPr>
        <w:t>2-5</w:t>
      </w:r>
      <w:r w:rsidR="000D0917" w:rsidRPr="00306A13">
        <w:rPr>
          <w:rFonts w:ascii="Calibri" w:eastAsia="Calibri" w:hAnsi="Calibri"/>
          <w:b w:val="0"/>
          <w:szCs w:val="24"/>
        </w:rPr>
        <w:t xml:space="preserve"> hours of planning and review work on a week-to-week basis (the workload varies throughout the campaign) in addition to </w:t>
      </w:r>
      <w:r w:rsidR="00FC60A5">
        <w:rPr>
          <w:rFonts w:ascii="Calibri" w:eastAsia="Calibri" w:hAnsi="Calibri"/>
          <w:b w:val="0"/>
          <w:szCs w:val="24"/>
        </w:rPr>
        <w:t xml:space="preserve">attendance at </w:t>
      </w:r>
      <w:r w:rsidR="0002124D">
        <w:rPr>
          <w:rFonts w:ascii="Calibri" w:eastAsia="Calibri" w:hAnsi="Calibri"/>
          <w:b w:val="0"/>
          <w:szCs w:val="24"/>
        </w:rPr>
        <w:t xml:space="preserve">High Performance Training Camps (including Continued Professional Development (CPD) Workshops at such camps), joint and </w:t>
      </w:r>
      <w:r w:rsidR="00FC60A5">
        <w:rPr>
          <w:rFonts w:ascii="Calibri" w:eastAsia="Calibri" w:hAnsi="Calibri"/>
          <w:b w:val="0"/>
          <w:szCs w:val="24"/>
        </w:rPr>
        <w:t>individual squad training sessions as well as</w:t>
      </w:r>
      <w:r w:rsidR="000D0917" w:rsidRPr="00306A13">
        <w:rPr>
          <w:rFonts w:ascii="Calibri" w:eastAsia="Calibri" w:hAnsi="Calibri"/>
          <w:b w:val="0"/>
          <w:szCs w:val="24"/>
        </w:rPr>
        <w:t xml:space="preserve"> </w:t>
      </w:r>
      <w:r w:rsidR="00950197">
        <w:rPr>
          <w:rFonts w:ascii="Calibri" w:eastAsia="Calibri" w:hAnsi="Calibri"/>
          <w:b w:val="0"/>
          <w:szCs w:val="24"/>
        </w:rPr>
        <w:t xml:space="preserve">assisting in the </w:t>
      </w:r>
      <w:r w:rsidR="000D0917" w:rsidRPr="00306A13">
        <w:rPr>
          <w:rFonts w:ascii="Calibri" w:eastAsia="Calibri" w:hAnsi="Calibri"/>
          <w:b w:val="0"/>
          <w:szCs w:val="24"/>
        </w:rPr>
        <w:t xml:space="preserve">delivering </w:t>
      </w:r>
      <w:r w:rsidR="00950197">
        <w:rPr>
          <w:rFonts w:ascii="Calibri" w:eastAsia="Calibri" w:hAnsi="Calibri"/>
          <w:b w:val="0"/>
          <w:szCs w:val="24"/>
        </w:rPr>
        <w:t xml:space="preserve">of </w:t>
      </w:r>
      <w:r w:rsidR="000D0917" w:rsidRPr="00306A13">
        <w:rPr>
          <w:rFonts w:ascii="Calibri" w:eastAsia="Calibri" w:hAnsi="Calibri"/>
          <w:b w:val="0"/>
          <w:szCs w:val="24"/>
        </w:rPr>
        <w:t xml:space="preserve">additional coaching clinics with other teams/groups </w:t>
      </w:r>
      <w:r w:rsidR="004D22B2">
        <w:rPr>
          <w:rFonts w:ascii="Calibri" w:eastAsia="Calibri" w:hAnsi="Calibri"/>
          <w:b w:val="0"/>
          <w:szCs w:val="24"/>
        </w:rPr>
        <w:t xml:space="preserve">and </w:t>
      </w:r>
      <w:r w:rsidR="00950197">
        <w:rPr>
          <w:rFonts w:ascii="Calibri" w:eastAsia="Calibri" w:hAnsi="Calibri"/>
          <w:b w:val="0"/>
          <w:szCs w:val="24"/>
        </w:rPr>
        <w:t>assisting the Head Coach with the provision of</w:t>
      </w:r>
      <w:r w:rsidR="004D22B2">
        <w:rPr>
          <w:rFonts w:ascii="Calibri" w:eastAsia="Calibri" w:hAnsi="Calibri"/>
          <w:b w:val="0"/>
          <w:szCs w:val="24"/>
        </w:rPr>
        <w:t xml:space="preserve"> reports and information to the HP Team </w:t>
      </w:r>
      <w:r w:rsidR="000D0917" w:rsidRPr="00306A13">
        <w:rPr>
          <w:rFonts w:ascii="Calibri" w:eastAsia="Calibri" w:hAnsi="Calibri"/>
          <w:b w:val="0"/>
          <w:szCs w:val="24"/>
        </w:rPr>
        <w:t>as required</w:t>
      </w:r>
      <w:r w:rsidR="00FC60A5">
        <w:rPr>
          <w:rFonts w:ascii="Calibri" w:eastAsia="Calibri" w:hAnsi="Calibri"/>
          <w:b w:val="0"/>
          <w:szCs w:val="24"/>
        </w:rPr>
        <w:t>.</w:t>
      </w:r>
    </w:p>
    <w:p w14:paraId="5E7BEAF4" w14:textId="77777777" w:rsidR="005120F4" w:rsidRDefault="005120F4" w:rsidP="005120F4">
      <w:pPr>
        <w:pStyle w:val="Heading2"/>
        <w:spacing w:before="240" w:after="0" w:line="276" w:lineRule="auto"/>
        <w:rPr>
          <w:rFonts w:ascii="Calibri" w:eastAsia="Calibri" w:hAnsi="Calibri"/>
          <w:b w:val="0"/>
          <w:bCs/>
          <w:szCs w:val="24"/>
        </w:rPr>
      </w:pPr>
      <w:r>
        <w:rPr>
          <w:rFonts w:ascii="Calibri" w:eastAsia="Calibri" w:hAnsi="Calibri"/>
          <w:szCs w:val="24"/>
        </w:rPr>
        <w:t xml:space="preserve">Key dates:  </w:t>
      </w:r>
      <w:r>
        <w:rPr>
          <w:rFonts w:ascii="Calibri" w:eastAsia="Calibri" w:hAnsi="Calibri"/>
          <w:b w:val="0"/>
          <w:bCs/>
          <w:szCs w:val="24"/>
        </w:rPr>
        <w:t>The key dates within the 2 Year Cycle are likely to include:</w:t>
      </w:r>
    </w:p>
    <w:p w14:paraId="52F17F5C" w14:textId="77777777" w:rsidR="005120F4" w:rsidRDefault="005120F4" w:rsidP="005120F4">
      <w:pPr>
        <w:pStyle w:val="Bullets"/>
        <w:numPr>
          <w:ilvl w:val="0"/>
          <w:numId w:val="29"/>
        </w:numPr>
        <w:rPr>
          <w:lang w:eastAsia="en-GB"/>
        </w:rPr>
      </w:pPr>
      <w:r>
        <w:rPr>
          <w:lang w:eastAsia="en-GB"/>
        </w:rPr>
        <w:t>England Touch Coaching Conference – 9</w:t>
      </w:r>
      <w:r>
        <w:rPr>
          <w:vertAlign w:val="superscript"/>
          <w:lang w:eastAsia="en-GB"/>
        </w:rPr>
        <w:t>th</w:t>
      </w:r>
      <w:r>
        <w:rPr>
          <w:lang w:eastAsia="en-GB"/>
        </w:rPr>
        <w:t xml:space="preserve"> &amp; 10</w:t>
      </w:r>
      <w:r>
        <w:rPr>
          <w:vertAlign w:val="superscript"/>
          <w:lang w:eastAsia="en-GB"/>
        </w:rPr>
        <w:t>th</w:t>
      </w:r>
      <w:r>
        <w:rPr>
          <w:lang w:eastAsia="en-GB"/>
        </w:rPr>
        <w:t xml:space="preserve"> November (Twickenham Stadium)</w:t>
      </w:r>
    </w:p>
    <w:p w14:paraId="15AFDBC5" w14:textId="77777777" w:rsidR="005120F4" w:rsidRDefault="005120F4" w:rsidP="005120F4">
      <w:pPr>
        <w:pStyle w:val="Bullets"/>
        <w:numPr>
          <w:ilvl w:val="0"/>
          <w:numId w:val="29"/>
        </w:numPr>
        <w:rPr>
          <w:lang w:eastAsia="en-GB"/>
        </w:rPr>
      </w:pPr>
      <w:r>
        <w:rPr>
          <w:lang w:eastAsia="en-GB"/>
        </w:rPr>
        <w:t>High Performance Training Camps (Dates and Locations tbc starting January 2020)</w:t>
      </w:r>
    </w:p>
    <w:p w14:paraId="168EC4E6" w14:textId="77777777" w:rsidR="005120F4" w:rsidRDefault="005120F4" w:rsidP="005120F4">
      <w:pPr>
        <w:pStyle w:val="Bullets"/>
        <w:numPr>
          <w:ilvl w:val="0"/>
          <w:numId w:val="29"/>
        </w:numPr>
        <w:rPr>
          <w:lang w:eastAsia="en-GB"/>
        </w:rPr>
      </w:pPr>
      <w:r>
        <w:rPr>
          <w:lang w:eastAsia="en-GB"/>
        </w:rPr>
        <w:t>Junior Touch Championships (3</w:t>
      </w:r>
      <w:r>
        <w:rPr>
          <w:vertAlign w:val="superscript"/>
          <w:lang w:eastAsia="en-GB"/>
        </w:rPr>
        <w:t>rd</w:t>
      </w:r>
      <w:r>
        <w:rPr>
          <w:lang w:eastAsia="en-GB"/>
        </w:rPr>
        <w:t xml:space="preserve"> weekend in August (weekend before bank holiday) every year)</w:t>
      </w:r>
    </w:p>
    <w:p w14:paraId="7E246519" w14:textId="77777777" w:rsidR="005120F4" w:rsidRDefault="005120F4" w:rsidP="005120F4">
      <w:pPr>
        <w:pStyle w:val="Bullets"/>
        <w:numPr>
          <w:ilvl w:val="0"/>
          <w:numId w:val="29"/>
        </w:numPr>
        <w:rPr>
          <w:lang w:eastAsia="en-GB"/>
        </w:rPr>
      </w:pPr>
      <w:r>
        <w:rPr>
          <w:lang w:eastAsia="en-GB"/>
        </w:rPr>
        <w:t>Opens &amp; Junior Touch Nationals (August Bank Holiday weekend every year)</w:t>
      </w:r>
    </w:p>
    <w:p w14:paraId="55475D1A" w14:textId="77777777" w:rsidR="005120F4" w:rsidRDefault="005120F4" w:rsidP="005120F4">
      <w:pPr>
        <w:pStyle w:val="Bullets"/>
        <w:numPr>
          <w:ilvl w:val="0"/>
          <w:numId w:val="29"/>
        </w:numPr>
        <w:rPr>
          <w:lang w:eastAsia="en-GB"/>
        </w:rPr>
      </w:pPr>
      <w:r>
        <w:rPr>
          <w:lang w:eastAsia="en-GB"/>
        </w:rPr>
        <w:t xml:space="preserve">World All Schools – 6-11 October 2020 (Queensland, Australia) </w:t>
      </w:r>
      <w:r>
        <w:rPr>
          <w:i/>
          <w:iCs/>
          <w:lang w:eastAsia="en-GB"/>
        </w:rPr>
        <w:t>Junior Teams Attendance TBC</w:t>
      </w:r>
    </w:p>
    <w:p w14:paraId="2DCB9360" w14:textId="77777777" w:rsidR="005120F4" w:rsidRDefault="005120F4" w:rsidP="005120F4">
      <w:pPr>
        <w:pStyle w:val="Bullets"/>
        <w:numPr>
          <w:ilvl w:val="0"/>
          <w:numId w:val="29"/>
        </w:numPr>
        <w:rPr>
          <w:lang w:eastAsia="en-GB"/>
        </w:rPr>
      </w:pPr>
      <w:r>
        <w:rPr>
          <w:lang w:eastAsia="en-GB"/>
        </w:rPr>
        <w:t>FIT Youth Touch World Cup 2021 (</w:t>
      </w:r>
      <w:r>
        <w:rPr>
          <w:i/>
          <w:iCs/>
          <w:lang w:eastAsia="en-GB"/>
        </w:rPr>
        <w:t>Date and Location tbc – 20s, 18s (poss. 15s) only</w:t>
      </w:r>
      <w:r>
        <w:rPr>
          <w:lang w:eastAsia="en-GB"/>
        </w:rPr>
        <w:t>)</w:t>
      </w:r>
    </w:p>
    <w:p w14:paraId="2EE1D4A2" w14:textId="77777777" w:rsidR="005120F4" w:rsidRDefault="005120F4" w:rsidP="00D96CB8">
      <w:pPr>
        <w:pStyle w:val="Heading2"/>
        <w:spacing w:before="240" w:after="0" w:line="276" w:lineRule="auto"/>
        <w:rPr>
          <w:rFonts w:ascii="Calibri" w:eastAsia="Calibri" w:hAnsi="Calibri"/>
          <w:szCs w:val="24"/>
        </w:rPr>
      </w:pPr>
    </w:p>
    <w:p w14:paraId="19F26957" w14:textId="3A20CCA5" w:rsidR="00807D26" w:rsidRDefault="00D96CB8" w:rsidP="00D96CB8">
      <w:pPr>
        <w:pStyle w:val="Heading2"/>
        <w:spacing w:before="240" w:after="0" w:line="276" w:lineRule="auto"/>
        <w:rPr>
          <w:rFonts w:ascii="Calibri" w:eastAsia="Calibri" w:hAnsi="Calibri"/>
          <w:b w:val="0"/>
          <w:szCs w:val="24"/>
        </w:rPr>
      </w:pPr>
      <w:r w:rsidRPr="00306A13">
        <w:rPr>
          <w:rFonts w:ascii="Calibri" w:eastAsia="Calibri" w:hAnsi="Calibri"/>
          <w:szCs w:val="24"/>
        </w:rPr>
        <w:t xml:space="preserve">Reports to: </w:t>
      </w:r>
      <w:r w:rsidR="00950197" w:rsidRPr="00950197">
        <w:rPr>
          <w:rFonts w:ascii="Calibri" w:eastAsia="Calibri" w:hAnsi="Calibri"/>
          <w:b w:val="0"/>
          <w:bCs/>
          <w:szCs w:val="24"/>
        </w:rPr>
        <w:t xml:space="preserve">The Head Coach of your allocated National </w:t>
      </w:r>
      <w:r w:rsidR="005120F4">
        <w:rPr>
          <w:rFonts w:ascii="Calibri" w:eastAsia="Calibri" w:hAnsi="Calibri"/>
          <w:b w:val="0"/>
          <w:bCs/>
          <w:szCs w:val="24"/>
        </w:rPr>
        <w:t xml:space="preserve">Junior </w:t>
      </w:r>
      <w:r w:rsidR="00950197" w:rsidRPr="00950197">
        <w:rPr>
          <w:rFonts w:ascii="Calibri" w:eastAsia="Calibri" w:hAnsi="Calibri"/>
          <w:b w:val="0"/>
          <w:bCs/>
          <w:szCs w:val="24"/>
        </w:rPr>
        <w:t xml:space="preserve">Squad, the </w:t>
      </w:r>
      <w:r w:rsidR="0002124D">
        <w:rPr>
          <w:rFonts w:ascii="Calibri" w:eastAsia="Calibri" w:hAnsi="Calibri"/>
          <w:b w:val="0"/>
          <w:szCs w:val="24"/>
        </w:rPr>
        <w:t xml:space="preserve">Head Coach of Team England, the Head of Elite Performance and, ultimately, the </w:t>
      </w:r>
      <w:r w:rsidR="000D0917" w:rsidRPr="00306A13">
        <w:rPr>
          <w:rFonts w:ascii="Calibri" w:eastAsia="Calibri" w:hAnsi="Calibri"/>
          <w:b w:val="0"/>
          <w:szCs w:val="24"/>
        </w:rPr>
        <w:t xml:space="preserve">High Performance </w:t>
      </w:r>
      <w:r w:rsidR="00FC60A5">
        <w:rPr>
          <w:rFonts w:ascii="Calibri" w:eastAsia="Calibri" w:hAnsi="Calibri"/>
          <w:b w:val="0"/>
          <w:szCs w:val="24"/>
        </w:rPr>
        <w:t>Director</w:t>
      </w:r>
      <w:r w:rsidR="0002124D">
        <w:rPr>
          <w:rFonts w:ascii="Calibri" w:eastAsia="Calibri" w:hAnsi="Calibri"/>
          <w:b w:val="0"/>
          <w:szCs w:val="24"/>
        </w:rPr>
        <w:t>.</w:t>
      </w:r>
    </w:p>
    <w:p w14:paraId="03BFEC93" w14:textId="77777777" w:rsidR="00D96CB8" w:rsidRPr="00306A13" w:rsidRDefault="00D96CB8" w:rsidP="00D96CB8">
      <w:pPr>
        <w:pStyle w:val="Heading2"/>
        <w:spacing w:before="240" w:after="0" w:line="276" w:lineRule="auto"/>
        <w:rPr>
          <w:rFonts w:ascii="Calibri" w:eastAsia="Calibri" w:hAnsi="Calibri"/>
          <w:szCs w:val="24"/>
        </w:rPr>
      </w:pPr>
      <w:r w:rsidRPr="00306A13">
        <w:rPr>
          <w:rFonts w:ascii="Calibri" w:eastAsia="Calibri" w:hAnsi="Calibri"/>
          <w:szCs w:val="24"/>
        </w:rPr>
        <w:t xml:space="preserve">Team: </w:t>
      </w:r>
      <w:r w:rsidR="00FC60A5">
        <w:rPr>
          <w:rFonts w:ascii="Calibri" w:eastAsia="Calibri" w:hAnsi="Calibri"/>
          <w:b w:val="0"/>
          <w:szCs w:val="24"/>
        </w:rPr>
        <w:t>High Performance T</w:t>
      </w:r>
      <w:r w:rsidR="004E62C6" w:rsidRPr="00306A13">
        <w:rPr>
          <w:rFonts w:ascii="Calibri" w:eastAsia="Calibri" w:hAnsi="Calibri"/>
          <w:b w:val="0"/>
          <w:szCs w:val="24"/>
        </w:rPr>
        <w:t>eam</w:t>
      </w:r>
      <w:r w:rsidR="0002124D">
        <w:rPr>
          <w:rFonts w:ascii="Calibri" w:eastAsia="Calibri" w:hAnsi="Calibri"/>
          <w:b w:val="0"/>
          <w:szCs w:val="24"/>
        </w:rPr>
        <w:t>.</w:t>
      </w:r>
    </w:p>
    <w:p w14:paraId="74E37F31" w14:textId="77777777" w:rsidR="00D96CB8" w:rsidRPr="00306A13" w:rsidRDefault="00D96CB8" w:rsidP="00D96CB8">
      <w:pPr>
        <w:pStyle w:val="Heading2"/>
        <w:spacing w:before="240" w:after="0" w:line="276" w:lineRule="auto"/>
        <w:rPr>
          <w:rFonts w:ascii="Calibri" w:eastAsia="Calibri" w:hAnsi="Calibri"/>
          <w:szCs w:val="24"/>
        </w:rPr>
      </w:pPr>
      <w:r w:rsidRPr="00306A13">
        <w:rPr>
          <w:rFonts w:ascii="Calibri" w:eastAsia="Calibri" w:hAnsi="Calibri"/>
          <w:szCs w:val="24"/>
        </w:rPr>
        <w:t xml:space="preserve">Locations: </w:t>
      </w:r>
      <w:r w:rsidRPr="00306A13">
        <w:rPr>
          <w:rFonts w:ascii="Calibri" w:eastAsia="Calibri" w:hAnsi="Calibri"/>
          <w:b w:val="0"/>
          <w:szCs w:val="24"/>
        </w:rPr>
        <w:t xml:space="preserve">Work from home; working away from home for both </w:t>
      </w:r>
      <w:r w:rsidR="0002124D">
        <w:rPr>
          <w:rFonts w:ascii="Calibri" w:eastAsia="Calibri" w:hAnsi="Calibri"/>
          <w:b w:val="0"/>
          <w:szCs w:val="24"/>
        </w:rPr>
        <w:t>squad</w:t>
      </w:r>
      <w:r w:rsidR="004E62C6" w:rsidRPr="00306A13">
        <w:rPr>
          <w:rFonts w:ascii="Calibri" w:eastAsia="Calibri" w:hAnsi="Calibri"/>
          <w:b w:val="0"/>
          <w:szCs w:val="24"/>
        </w:rPr>
        <w:t xml:space="preserve"> training and tournaments</w:t>
      </w:r>
      <w:r w:rsidR="00FC60A5">
        <w:rPr>
          <w:rFonts w:ascii="Calibri" w:eastAsia="Calibri" w:hAnsi="Calibri"/>
          <w:b w:val="0"/>
          <w:szCs w:val="24"/>
        </w:rPr>
        <w:t>.</w:t>
      </w:r>
    </w:p>
    <w:p w14:paraId="5693790E" w14:textId="1ADFE24D" w:rsidR="00807D26" w:rsidRPr="00950197" w:rsidRDefault="00D96CB8" w:rsidP="00D96CB8">
      <w:pPr>
        <w:pStyle w:val="Heading2"/>
        <w:spacing w:before="240" w:after="0" w:line="276" w:lineRule="auto"/>
        <w:rPr>
          <w:rFonts w:ascii="Calibri" w:eastAsia="Calibri" w:hAnsi="Calibri"/>
          <w:b w:val="0"/>
        </w:rPr>
      </w:pPr>
      <w:r w:rsidRPr="00306A13">
        <w:rPr>
          <w:rFonts w:ascii="Calibri" w:eastAsia="Calibri" w:hAnsi="Calibri"/>
          <w:szCs w:val="24"/>
        </w:rPr>
        <w:t xml:space="preserve">Contract type: </w:t>
      </w:r>
      <w:r w:rsidRPr="00306A13">
        <w:rPr>
          <w:rFonts w:ascii="Calibri" w:eastAsia="Calibri" w:hAnsi="Calibri"/>
          <w:b w:val="0"/>
          <w:szCs w:val="24"/>
        </w:rPr>
        <w:t>appointment by</w:t>
      </w:r>
      <w:r w:rsidR="00885EF9">
        <w:rPr>
          <w:rFonts w:ascii="Calibri" w:eastAsia="Calibri" w:hAnsi="Calibri"/>
          <w:b w:val="0"/>
          <w:szCs w:val="24"/>
        </w:rPr>
        <w:t xml:space="preserve"> ETHPP consisting of</w:t>
      </w:r>
      <w:r w:rsidR="005120F4">
        <w:rPr>
          <w:rFonts w:ascii="Calibri" w:eastAsia="Calibri" w:hAnsi="Calibri"/>
          <w:b w:val="0"/>
          <w:szCs w:val="24"/>
        </w:rPr>
        <w:t xml:space="preserve"> Ben Powell (High Performance Director),</w:t>
      </w:r>
      <w:r w:rsidR="00885EF9">
        <w:rPr>
          <w:rFonts w:ascii="Calibri" w:eastAsia="Calibri" w:hAnsi="Calibri"/>
          <w:b w:val="0"/>
          <w:szCs w:val="24"/>
        </w:rPr>
        <w:t xml:space="preserve"> Sammie Phillips (Head of Elite Performance), Peter Bell (Head Coach of Team England) and Kylie Hutchinson (High Performance Consultant).</w:t>
      </w:r>
    </w:p>
    <w:p w14:paraId="7297EA78" w14:textId="77777777" w:rsidR="00D96CB8" w:rsidRPr="00306A13" w:rsidRDefault="00D96CB8" w:rsidP="00D96CB8">
      <w:pPr>
        <w:pStyle w:val="Heading2"/>
        <w:spacing w:before="240" w:after="0" w:line="276" w:lineRule="auto"/>
        <w:rPr>
          <w:rFonts w:ascii="Calibri" w:eastAsia="Calibri" w:hAnsi="Calibri"/>
          <w:b w:val="0"/>
          <w:szCs w:val="24"/>
        </w:rPr>
      </w:pPr>
      <w:r w:rsidRPr="00306A13">
        <w:rPr>
          <w:rFonts w:ascii="Calibri" w:eastAsia="Calibri" w:hAnsi="Calibri"/>
          <w:szCs w:val="24"/>
        </w:rPr>
        <w:t xml:space="preserve">Salary: </w:t>
      </w:r>
      <w:r w:rsidR="00F4313C" w:rsidRPr="00F4313C">
        <w:rPr>
          <w:rFonts w:ascii="Calibri" w:eastAsia="Calibri" w:hAnsi="Calibri"/>
          <w:b w:val="0"/>
          <w:bCs/>
          <w:szCs w:val="24"/>
        </w:rPr>
        <w:t>Part of</w:t>
      </w:r>
      <w:r w:rsidR="00F4313C">
        <w:rPr>
          <w:rFonts w:ascii="Calibri" w:eastAsia="Calibri" w:hAnsi="Calibri"/>
          <w:szCs w:val="24"/>
        </w:rPr>
        <w:t xml:space="preserve"> </w:t>
      </w:r>
      <w:r w:rsidR="00F4313C">
        <w:rPr>
          <w:rFonts w:ascii="Calibri" w:eastAsia="Calibri" w:hAnsi="Calibri"/>
          <w:b w:val="0"/>
          <w:szCs w:val="24"/>
        </w:rPr>
        <w:t>the #OneEngland Rewards &amp; Recognition Scheme. Essentially this is a v</w:t>
      </w:r>
      <w:r w:rsidRPr="00306A13">
        <w:rPr>
          <w:rFonts w:ascii="Calibri" w:eastAsia="Calibri" w:hAnsi="Calibri"/>
          <w:b w:val="0"/>
          <w:szCs w:val="24"/>
        </w:rPr>
        <w:t>oluntary ro</w:t>
      </w:r>
      <w:r w:rsidR="004E62C6" w:rsidRPr="00306A13">
        <w:rPr>
          <w:rFonts w:ascii="Calibri" w:eastAsia="Calibri" w:hAnsi="Calibri"/>
          <w:b w:val="0"/>
          <w:szCs w:val="24"/>
        </w:rPr>
        <w:t>le</w:t>
      </w:r>
      <w:r w:rsidR="00885EF9">
        <w:rPr>
          <w:rFonts w:ascii="Calibri" w:eastAsia="Calibri" w:hAnsi="Calibri"/>
          <w:b w:val="0"/>
          <w:szCs w:val="24"/>
        </w:rPr>
        <w:t xml:space="preserve"> with</w:t>
      </w:r>
      <w:r w:rsidR="004E62C6" w:rsidRPr="00306A13">
        <w:rPr>
          <w:rFonts w:ascii="Calibri" w:eastAsia="Calibri" w:hAnsi="Calibri"/>
          <w:b w:val="0"/>
          <w:szCs w:val="24"/>
        </w:rPr>
        <w:t xml:space="preserve"> expenses </w:t>
      </w:r>
      <w:r w:rsidR="00885EF9">
        <w:rPr>
          <w:rFonts w:ascii="Calibri" w:eastAsia="Calibri" w:hAnsi="Calibri"/>
          <w:b w:val="0"/>
          <w:szCs w:val="24"/>
        </w:rPr>
        <w:t>payable (</w:t>
      </w:r>
      <w:r w:rsidR="004E62C6" w:rsidRPr="00306A13">
        <w:rPr>
          <w:rFonts w:ascii="Calibri" w:eastAsia="Calibri" w:hAnsi="Calibri"/>
          <w:b w:val="0"/>
          <w:szCs w:val="24"/>
        </w:rPr>
        <w:t>if applicable</w:t>
      </w:r>
      <w:r w:rsidR="0002124D">
        <w:rPr>
          <w:rFonts w:ascii="Calibri" w:eastAsia="Calibri" w:hAnsi="Calibri"/>
          <w:b w:val="0"/>
          <w:szCs w:val="24"/>
        </w:rPr>
        <w:t xml:space="preserve"> and agreed in advance</w:t>
      </w:r>
      <w:r w:rsidR="00F4313C">
        <w:rPr>
          <w:rFonts w:ascii="Calibri" w:eastAsia="Calibri" w:hAnsi="Calibri"/>
          <w:b w:val="0"/>
          <w:szCs w:val="24"/>
        </w:rPr>
        <w:t xml:space="preserve"> by the High Performance Team</w:t>
      </w:r>
      <w:r w:rsidR="00885EF9">
        <w:rPr>
          <w:rFonts w:ascii="Calibri" w:eastAsia="Calibri" w:hAnsi="Calibri"/>
          <w:b w:val="0"/>
          <w:szCs w:val="24"/>
        </w:rPr>
        <w:t>)</w:t>
      </w:r>
      <w:r w:rsidR="00FC60A5">
        <w:rPr>
          <w:rFonts w:ascii="Calibri" w:eastAsia="Calibri" w:hAnsi="Calibri"/>
          <w:b w:val="0"/>
          <w:szCs w:val="24"/>
        </w:rPr>
        <w:t>.</w:t>
      </w:r>
      <w:r w:rsidR="007D2585">
        <w:rPr>
          <w:rFonts w:ascii="Calibri" w:eastAsia="Calibri" w:hAnsi="Calibri"/>
          <w:b w:val="0"/>
          <w:szCs w:val="24"/>
        </w:rPr>
        <w:t xml:space="preserve"> </w:t>
      </w:r>
      <w:r w:rsidR="00C65BF7">
        <w:rPr>
          <w:rFonts w:ascii="Calibri" w:eastAsia="Calibri" w:hAnsi="Calibri"/>
          <w:b w:val="0"/>
          <w:szCs w:val="24"/>
        </w:rPr>
        <w:t>In addition, there is a t</w:t>
      </w:r>
      <w:r w:rsidR="007D2585">
        <w:rPr>
          <w:rFonts w:ascii="Calibri" w:eastAsia="Calibri" w:hAnsi="Calibri"/>
          <w:b w:val="0"/>
          <w:szCs w:val="24"/>
        </w:rPr>
        <w:t xml:space="preserve">raining </w:t>
      </w:r>
      <w:r w:rsidR="00885EF9">
        <w:rPr>
          <w:rFonts w:ascii="Calibri" w:eastAsia="Calibri" w:hAnsi="Calibri"/>
          <w:b w:val="0"/>
          <w:szCs w:val="24"/>
        </w:rPr>
        <w:t xml:space="preserve">and </w:t>
      </w:r>
      <w:r w:rsidR="00C65BF7">
        <w:rPr>
          <w:rFonts w:ascii="Calibri" w:eastAsia="Calibri" w:hAnsi="Calibri"/>
          <w:b w:val="0"/>
          <w:szCs w:val="24"/>
        </w:rPr>
        <w:t>t</w:t>
      </w:r>
      <w:r w:rsidR="00F4313C">
        <w:rPr>
          <w:rFonts w:ascii="Calibri" w:eastAsia="Calibri" w:hAnsi="Calibri"/>
          <w:b w:val="0"/>
          <w:szCs w:val="24"/>
        </w:rPr>
        <w:t>ouring</w:t>
      </w:r>
      <w:r w:rsidR="00885EF9">
        <w:rPr>
          <w:rFonts w:ascii="Calibri" w:eastAsia="Calibri" w:hAnsi="Calibri"/>
          <w:b w:val="0"/>
          <w:szCs w:val="24"/>
        </w:rPr>
        <w:t xml:space="preserve"> </w:t>
      </w:r>
      <w:r w:rsidR="007D2585">
        <w:rPr>
          <w:rFonts w:ascii="Calibri" w:eastAsia="Calibri" w:hAnsi="Calibri"/>
          <w:b w:val="0"/>
          <w:szCs w:val="24"/>
        </w:rPr>
        <w:t xml:space="preserve">apparel </w:t>
      </w:r>
      <w:r w:rsidR="00F4313C">
        <w:rPr>
          <w:rFonts w:ascii="Calibri" w:eastAsia="Calibri" w:hAnsi="Calibri"/>
          <w:b w:val="0"/>
          <w:szCs w:val="24"/>
        </w:rPr>
        <w:t>allowance</w:t>
      </w:r>
      <w:r w:rsidR="00C65BF7">
        <w:rPr>
          <w:rFonts w:ascii="Calibri" w:eastAsia="Calibri" w:hAnsi="Calibri"/>
          <w:b w:val="0"/>
          <w:szCs w:val="24"/>
        </w:rPr>
        <w:t xml:space="preserve"> plus t</w:t>
      </w:r>
      <w:r w:rsidR="00885EF9">
        <w:rPr>
          <w:rFonts w:ascii="Calibri" w:eastAsia="Calibri" w:hAnsi="Calibri"/>
          <w:b w:val="0"/>
          <w:szCs w:val="24"/>
        </w:rPr>
        <w:t>raining</w:t>
      </w:r>
      <w:r w:rsidR="007D2585">
        <w:rPr>
          <w:rFonts w:ascii="Calibri" w:eastAsia="Calibri" w:hAnsi="Calibri"/>
          <w:b w:val="0"/>
          <w:szCs w:val="24"/>
        </w:rPr>
        <w:t xml:space="preserve"> kit and equipment also provided. </w:t>
      </w:r>
      <w:r w:rsidR="00885EF9">
        <w:rPr>
          <w:rFonts w:ascii="Calibri" w:eastAsia="Calibri" w:hAnsi="Calibri"/>
          <w:b w:val="0"/>
          <w:szCs w:val="24"/>
        </w:rPr>
        <w:t xml:space="preserve">Questions relating to expenses for individual tournament should be directed to Pippa Bourke (Head of Elite Logistics - </w:t>
      </w:r>
      <w:hyperlink r:id="rId7" w:history="1">
        <w:r w:rsidR="00885EF9" w:rsidRPr="00A91583">
          <w:rPr>
            <w:rStyle w:val="Hyperlink"/>
            <w:rFonts w:ascii="Calibri" w:eastAsia="Calibri" w:hAnsi="Calibri"/>
            <w:b w:val="0"/>
            <w:szCs w:val="24"/>
          </w:rPr>
          <w:t>hplogistics@englandtouch.org.uk</w:t>
        </w:r>
      </w:hyperlink>
      <w:r w:rsidR="00885EF9">
        <w:rPr>
          <w:rFonts w:ascii="Calibri" w:eastAsia="Calibri" w:hAnsi="Calibri"/>
          <w:b w:val="0"/>
          <w:szCs w:val="24"/>
        </w:rPr>
        <w:t>).</w:t>
      </w:r>
    </w:p>
    <w:p w14:paraId="490AFC5F" w14:textId="77777777" w:rsidR="00D96CB8" w:rsidRPr="00D96CB8" w:rsidRDefault="000D0917" w:rsidP="00D96CB8">
      <w:pPr>
        <w:pStyle w:val="Heading2"/>
        <w:spacing w:before="240" w:line="276" w:lineRule="auto"/>
        <w:rPr>
          <w:rFonts w:ascii="Calibri" w:eastAsia="Calibri" w:hAnsi="Calibri"/>
          <w:szCs w:val="24"/>
        </w:rPr>
      </w:pPr>
      <w:r>
        <w:rPr>
          <w:rFonts w:ascii="Calibri" w:eastAsia="Calibri" w:hAnsi="Calibri"/>
          <w:szCs w:val="24"/>
        </w:rPr>
        <w:br w:type="page"/>
      </w:r>
      <w:r w:rsidR="00D96CB8" w:rsidRPr="00D96CB8">
        <w:rPr>
          <w:rFonts w:ascii="Calibri" w:eastAsia="Calibri" w:hAnsi="Calibri"/>
          <w:szCs w:val="24"/>
        </w:rPr>
        <w:t xml:space="preserve">Skills and Qualities: </w:t>
      </w:r>
    </w:p>
    <w:tbl>
      <w:tblPr>
        <w:tblW w:w="0" w:type="auto"/>
        <w:tblBorders>
          <w:top w:val="single" w:sz="8" w:space="0" w:color="FF0000"/>
          <w:left w:val="single" w:sz="8" w:space="0" w:color="FF0000"/>
          <w:bottom w:val="single" w:sz="8" w:space="0" w:color="FF0000"/>
          <w:right w:val="single" w:sz="8" w:space="0" w:color="FF0000"/>
          <w:insideH w:val="single" w:sz="6" w:space="0" w:color="FF0000"/>
          <w:insideV w:val="single" w:sz="6" w:space="0" w:color="FF0000"/>
        </w:tblBorders>
        <w:tblLook w:val="04A0" w:firstRow="1" w:lastRow="0" w:firstColumn="1" w:lastColumn="0" w:noHBand="0" w:noVBand="1"/>
      </w:tblPr>
      <w:tblGrid>
        <w:gridCol w:w="8345"/>
        <w:gridCol w:w="848"/>
        <w:gridCol w:w="851"/>
      </w:tblGrid>
      <w:tr w:rsidR="00D96CB8" w14:paraId="6FFA9A4E" w14:textId="77777777" w:rsidTr="000D0917">
        <w:tc>
          <w:tcPr>
            <w:tcW w:w="8550" w:type="dxa"/>
            <w:tcBorders>
              <w:top w:val="single" w:sz="8" w:space="0" w:color="FF0000"/>
              <w:left w:val="single" w:sz="8" w:space="0" w:color="FF0000"/>
              <w:bottom w:val="double" w:sz="4" w:space="0" w:color="FF0000"/>
              <w:right w:val="single" w:sz="6" w:space="0" w:color="FF0000"/>
            </w:tcBorders>
            <w:shd w:val="clear" w:color="auto" w:fill="auto"/>
            <w:vAlign w:val="center"/>
            <w:hideMark/>
          </w:tcPr>
          <w:p w14:paraId="4580AF3D" w14:textId="77777777" w:rsidR="00D96CB8" w:rsidRPr="0004734F" w:rsidRDefault="00D96CB8" w:rsidP="000D0917">
            <w:pPr>
              <w:spacing w:after="0"/>
              <w:jc w:val="center"/>
              <w:rPr>
                <w:rFonts w:eastAsia="Times New Roman" w:cs="Calibri"/>
                <w:b/>
                <w:bCs/>
                <w:color w:val="FF0000"/>
                <w:sz w:val="28"/>
                <w:szCs w:val="24"/>
              </w:rPr>
            </w:pPr>
            <w:r w:rsidRPr="0004734F">
              <w:rPr>
                <w:rFonts w:eastAsia="Times New Roman" w:cs="Calibri"/>
                <w:b/>
                <w:bCs/>
                <w:color w:val="FF0000"/>
                <w:sz w:val="28"/>
                <w:szCs w:val="24"/>
              </w:rPr>
              <w:t>Person specification</w:t>
            </w:r>
          </w:p>
        </w:tc>
        <w:tc>
          <w:tcPr>
            <w:tcW w:w="864" w:type="dxa"/>
            <w:tcBorders>
              <w:top w:val="single" w:sz="8" w:space="0" w:color="FF0000"/>
              <w:left w:val="single" w:sz="6" w:space="0" w:color="FF0000"/>
              <w:bottom w:val="double" w:sz="4" w:space="0" w:color="FF0000"/>
              <w:right w:val="single" w:sz="6" w:space="0" w:color="FF0000"/>
            </w:tcBorders>
            <w:shd w:val="clear" w:color="auto" w:fill="auto"/>
            <w:vAlign w:val="center"/>
            <w:hideMark/>
          </w:tcPr>
          <w:p w14:paraId="74CF921F" w14:textId="77777777" w:rsidR="00D96CB8" w:rsidRPr="0004734F" w:rsidRDefault="00D96CB8" w:rsidP="000D0917">
            <w:pPr>
              <w:spacing w:after="0"/>
              <w:jc w:val="center"/>
              <w:rPr>
                <w:rFonts w:eastAsia="Times New Roman" w:cs="Calibri"/>
                <w:b/>
                <w:bCs/>
                <w:color w:val="FF0000"/>
                <w:sz w:val="28"/>
                <w:szCs w:val="24"/>
              </w:rPr>
            </w:pPr>
            <w:r w:rsidRPr="0004734F">
              <w:rPr>
                <w:rFonts w:eastAsia="Times New Roman" w:cs="Calibri"/>
                <w:b/>
                <w:color w:val="FF0000"/>
                <w:sz w:val="28"/>
                <w:szCs w:val="24"/>
              </w:rPr>
              <w:t>E</w:t>
            </w:r>
          </w:p>
        </w:tc>
        <w:tc>
          <w:tcPr>
            <w:tcW w:w="866" w:type="dxa"/>
            <w:tcBorders>
              <w:top w:val="single" w:sz="8" w:space="0" w:color="FF0000"/>
              <w:left w:val="single" w:sz="6" w:space="0" w:color="FF0000"/>
              <w:bottom w:val="double" w:sz="4" w:space="0" w:color="FF0000"/>
              <w:right w:val="single" w:sz="8" w:space="0" w:color="FF0000"/>
            </w:tcBorders>
            <w:shd w:val="clear" w:color="auto" w:fill="auto"/>
            <w:vAlign w:val="center"/>
            <w:hideMark/>
          </w:tcPr>
          <w:p w14:paraId="5A259CBB" w14:textId="77777777" w:rsidR="00D96CB8" w:rsidRPr="0004734F" w:rsidRDefault="00D96CB8" w:rsidP="000D0917">
            <w:pPr>
              <w:spacing w:after="0"/>
              <w:jc w:val="center"/>
              <w:rPr>
                <w:rFonts w:eastAsia="Times New Roman" w:cs="Calibri"/>
                <w:b/>
                <w:bCs/>
                <w:color w:val="FF0000"/>
                <w:sz w:val="28"/>
                <w:szCs w:val="24"/>
              </w:rPr>
            </w:pPr>
            <w:r w:rsidRPr="0004734F">
              <w:rPr>
                <w:rFonts w:eastAsia="Times New Roman" w:cs="Calibri"/>
                <w:b/>
                <w:bCs/>
                <w:color w:val="FF0000"/>
                <w:sz w:val="28"/>
                <w:szCs w:val="24"/>
              </w:rPr>
              <w:t>D</w:t>
            </w:r>
          </w:p>
        </w:tc>
      </w:tr>
      <w:tr w:rsidR="00D96CB8" w14:paraId="4BC32AE0" w14:textId="77777777" w:rsidTr="000D091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BFEA382" w14:textId="77777777" w:rsidR="00D96CB8" w:rsidRPr="00395016" w:rsidRDefault="00DA7040" w:rsidP="00015084">
            <w:pPr>
              <w:pStyle w:val="NoSpacing"/>
              <w:rPr>
                <w:sz w:val="23"/>
                <w:szCs w:val="23"/>
              </w:rPr>
            </w:pPr>
            <w:r>
              <w:rPr>
                <w:sz w:val="23"/>
                <w:szCs w:val="23"/>
              </w:rPr>
              <w:t>The ability to promote, support and adhere to the professional culture within England Touch and the E</w:t>
            </w:r>
            <w:r w:rsidR="00D11377">
              <w:rPr>
                <w:sz w:val="23"/>
                <w:szCs w:val="23"/>
              </w:rPr>
              <w:t>ngland Touch</w:t>
            </w:r>
            <w:r>
              <w:rPr>
                <w:sz w:val="23"/>
                <w:szCs w:val="23"/>
              </w:rPr>
              <w:t xml:space="preserve"> High Performance Programme.</w:t>
            </w:r>
          </w:p>
        </w:tc>
        <w:tc>
          <w:tcPr>
            <w:tcW w:w="864"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2D3B81F" w14:textId="77777777" w:rsidR="00D96CB8" w:rsidRPr="00395016" w:rsidRDefault="00D96CB8" w:rsidP="000D0917">
            <w:pPr>
              <w:spacing w:after="0"/>
              <w:jc w:val="center"/>
              <w:rPr>
                <w:rFonts w:eastAsia="Times New Roman" w:cs="Calibri"/>
                <w:bCs/>
                <w:sz w:val="23"/>
                <w:szCs w:val="23"/>
              </w:rPr>
            </w:pPr>
            <w:r w:rsidRPr="00395016">
              <w:rPr>
                <w:rFonts w:eastAsia="Times New Roman" w:cs="Calibri"/>
                <w:bCs/>
                <w:sz w:val="23"/>
                <w:szCs w:val="23"/>
              </w:rPr>
              <w:t>X</w:t>
            </w:r>
          </w:p>
        </w:tc>
        <w:tc>
          <w:tcPr>
            <w:tcW w:w="866"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3F4B6DE1" w14:textId="77777777" w:rsidR="00D96CB8" w:rsidRPr="00395016" w:rsidRDefault="00D96CB8" w:rsidP="000D0917">
            <w:pPr>
              <w:spacing w:after="0"/>
              <w:jc w:val="center"/>
              <w:rPr>
                <w:rFonts w:eastAsia="Times New Roman" w:cs="Calibri"/>
                <w:bCs/>
                <w:sz w:val="23"/>
                <w:szCs w:val="23"/>
              </w:rPr>
            </w:pPr>
          </w:p>
        </w:tc>
      </w:tr>
      <w:tr w:rsidR="00DA7040" w14:paraId="17CEFB01" w14:textId="77777777" w:rsidTr="00DA7040">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auto"/>
            <w:vAlign w:val="center"/>
          </w:tcPr>
          <w:p w14:paraId="1950C0EC" w14:textId="77777777" w:rsidR="00DA7040" w:rsidRPr="00395016" w:rsidRDefault="00DA7040" w:rsidP="00015084">
            <w:pPr>
              <w:pStyle w:val="NoSpacing"/>
              <w:rPr>
                <w:sz w:val="23"/>
                <w:szCs w:val="23"/>
              </w:rPr>
            </w:pPr>
            <w:r>
              <w:rPr>
                <w:sz w:val="23"/>
                <w:szCs w:val="23"/>
              </w:rPr>
              <w:t>The ability to work closely and professionally with High Performance personnel and coaches/managers and support staff.</w:t>
            </w:r>
          </w:p>
        </w:tc>
        <w:tc>
          <w:tcPr>
            <w:tcW w:w="864" w:type="dxa"/>
            <w:tcBorders>
              <w:top w:val="double" w:sz="4" w:space="0" w:color="FF0000"/>
              <w:left w:val="single" w:sz="8" w:space="0" w:color="FF0000"/>
              <w:bottom w:val="single" w:sz="8" w:space="0" w:color="FF0000"/>
              <w:right w:val="single" w:sz="8" w:space="0" w:color="FF0000"/>
            </w:tcBorders>
            <w:shd w:val="clear" w:color="auto" w:fill="auto"/>
            <w:vAlign w:val="center"/>
          </w:tcPr>
          <w:p w14:paraId="4A05E6A4" w14:textId="77777777" w:rsidR="00DA7040" w:rsidRPr="00395016" w:rsidRDefault="007F1FF6" w:rsidP="000D0917">
            <w:pPr>
              <w:spacing w:after="0"/>
              <w:jc w:val="center"/>
              <w:rPr>
                <w:rFonts w:eastAsia="Times New Roman" w:cs="Calibri"/>
                <w:bCs/>
                <w:sz w:val="23"/>
                <w:szCs w:val="23"/>
              </w:rPr>
            </w:pPr>
            <w:r>
              <w:rPr>
                <w:rFonts w:eastAsia="Times New Roman" w:cs="Calibri"/>
                <w:bCs/>
                <w:sz w:val="23"/>
                <w:szCs w:val="23"/>
              </w:rPr>
              <w:t>X</w:t>
            </w:r>
          </w:p>
        </w:tc>
        <w:tc>
          <w:tcPr>
            <w:tcW w:w="866" w:type="dxa"/>
            <w:tcBorders>
              <w:top w:val="double" w:sz="4" w:space="0" w:color="FF0000"/>
              <w:left w:val="single" w:sz="8" w:space="0" w:color="FF0000"/>
              <w:bottom w:val="single" w:sz="8" w:space="0" w:color="FF0000"/>
              <w:right w:val="single" w:sz="8" w:space="0" w:color="FF0000"/>
            </w:tcBorders>
            <w:shd w:val="clear" w:color="auto" w:fill="auto"/>
            <w:vAlign w:val="center"/>
          </w:tcPr>
          <w:p w14:paraId="5F6DF14D" w14:textId="77777777" w:rsidR="00DA7040" w:rsidRPr="00395016" w:rsidRDefault="00DA7040" w:rsidP="000D0917">
            <w:pPr>
              <w:spacing w:after="0"/>
              <w:jc w:val="center"/>
              <w:rPr>
                <w:rFonts w:eastAsia="Times New Roman" w:cs="Calibri"/>
                <w:bCs/>
                <w:sz w:val="23"/>
                <w:szCs w:val="23"/>
              </w:rPr>
            </w:pPr>
          </w:p>
        </w:tc>
      </w:tr>
      <w:tr w:rsidR="00DA7040" w14:paraId="5A9FE290" w14:textId="77777777" w:rsidTr="000D091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A801BA5" w14:textId="77777777" w:rsidR="00DA7040" w:rsidRPr="00395016" w:rsidRDefault="00DA7040" w:rsidP="00015084">
            <w:pPr>
              <w:pStyle w:val="NoSpacing"/>
              <w:rPr>
                <w:sz w:val="23"/>
                <w:szCs w:val="23"/>
              </w:rPr>
            </w:pPr>
            <w:r>
              <w:rPr>
                <w:sz w:val="23"/>
                <w:szCs w:val="23"/>
              </w:rPr>
              <w:t>To produce reports, athlete assessment forms, ongoing feedback and respond to information requests in a timely manner.</w:t>
            </w:r>
          </w:p>
        </w:tc>
        <w:tc>
          <w:tcPr>
            <w:tcW w:w="864"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1FB17152" w14:textId="77777777" w:rsidR="00DA7040" w:rsidRPr="00395016" w:rsidRDefault="00DA7040" w:rsidP="000D0917">
            <w:pPr>
              <w:spacing w:after="0"/>
              <w:jc w:val="center"/>
              <w:rPr>
                <w:rFonts w:eastAsia="Times New Roman" w:cs="Calibri"/>
                <w:bCs/>
                <w:sz w:val="23"/>
                <w:szCs w:val="23"/>
              </w:rPr>
            </w:pPr>
          </w:p>
        </w:tc>
        <w:tc>
          <w:tcPr>
            <w:tcW w:w="866"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5550B50" w14:textId="77777777" w:rsidR="00DA7040" w:rsidRPr="00395016" w:rsidRDefault="00950197" w:rsidP="000D0917">
            <w:pPr>
              <w:spacing w:after="0"/>
              <w:jc w:val="center"/>
              <w:rPr>
                <w:rFonts w:eastAsia="Times New Roman" w:cs="Calibri"/>
                <w:bCs/>
                <w:sz w:val="23"/>
                <w:szCs w:val="23"/>
              </w:rPr>
            </w:pPr>
            <w:r>
              <w:rPr>
                <w:rFonts w:eastAsia="Times New Roman" w:cs="Calibri"/>
                <w:bCs/>
                <w:sz w:val="23"/>
                <w:szCs w:val="23"/>
              </w:rPr>
              <w:t>X</w:t>
            </w:r>
          </w:p>
        </w:tc>
      </w:tr>
      <w:tr w:rsidR="00DA7040" w14:paraId="24700EA6" w14:textId="77777777" w:rsidTr="00DA7040">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auto"/>
            <w:vAlign w:val="center"/>
          </w:tcPr>
          <w:p w14:paraId="42C39ABC" w14:textId="77777777" w:rsidR="00DA7040" w:rsidRPr="00395016" w:rsidRDefault="00DA7040" w:rsidP="00015084">
            <w:pPr>
              <w:pStyle w:val="NoSpacing"/>
              <w:rPr>
                <w:sz w:val="23"/>
                <w:szCs w:val="23"/>
              </w:rPr>
            </w:pPr>
            <w:r>
              <w:rPr>
                <w:sz w:val="23"/>
                <w:szCs w:val="23"/>
              </w:rPr>
              <w:t>The ability to create a vision and strategy (in particular detailed game plan including an explanation of playing roles).</w:t>
            </w:r>
          </w:p>
        </w:tc>
        <w:tc>
          <w:tcPr>
            <w:tcW w:w="864" w:type="dxa"/>
            <w:tcBorders>
              <w:top w:val="double" w:sz="4" w:space="0" w:color="FF0000"/>
              <w:left w:val="single" w:sz="8" w:space="0" w:color="FF0000"/>
              <w:bottom w:val="single" w:sz="8" w:space="0" w:color="FF0000"/>
              <w:right w:val="single" w:sz="8" w:space="0" w:color="FF0000"/>
            </w:tcBorders>
            <w:shd w:val="clear" w:color="auto" w:fill="auto"/>
            <w:vAlign w:val="center"/>
          </w:tcPr>
          <w:p w14:paraId="6513F1C4" w14:textId="77777777" w:rsidR="00DA7040" w:rsidRPr="00395016" w:rsidRDefault="00DA7040" w:rsidP="000D0917">
            <w:pPr>
              <w:spacing w:after="0"/>
              <w:jc w:val="center"/>
              <w:rPr>
                <w:rFonts w:eastAsia="Times New Roman" w:cs="Calibri"/>
                <w:bCs/>
                <w:sz w:val="23"/>
                <w:szCs w:val="23"/>
              </w:rPr>
            </w:pPr>
          </w:p>
        </w:tc>
        <w:tc>
          <w:tcPr>
            <w:tcW w:w="866" w:type="dxa"/>
            <w:tcBorders>
              <w:top w:val="double" w:sz="4" w:space="0" w:color="FF0000"/>
              <w:left w:val="single" w:sz="8" w:space="0" w:color="FF0000"/>
              <w:bottom w:val="single" w:sz="8" w:space="0" w:color="FF0000"/>
              <w:right w:val="single" w:sz="8" w:space="0" w:color="FF0000"/>
            </w:tcBorders>
            <w:shd w:val="clear" w:color="auto" w:fill="auto"/>
            <w:vAlign w:val="center"/>
          </w:tcPr>
          <w:p w14:paraId="492ED361" w14:textId="77777777" w:rsidR="00DA7040" w:rsidRPr="00395016" w:rsidRDefault="00950197" w:rsidP="000D0917">
            <w:pPr>
              <w:spacing w:after="0"/>
              <w:jc w:val="center"/>
              <w:rPr>
                <w:rFonts w:eastAsia="Times New Roman" w:cs="Calibri"/>
                <w:bCs/>
                <w:sz w:val="23"/>
                <w:szCs w:val="23"/>
              </w:rPr>
            </w:pPr>
            <w:r>
              <w:rPr>
                <w:rFonts w:eastAsia="Times New Roman" w:cs="Calibri"/>
                <w:bCs/>
                <w:sz w:val="23"/>
                <w:szCs w:val="23"/>
              </w:rPr>
              <w:t>X</w:t>
            </w:r>
          </w:p>
        </w:tc>
      </w:tr>
      <w:tr w:rsidR="00DA7040" w14:paraId="34B3A647" w14:textId="77777777" w:rsidTr="000D091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9EECB0C" w14:textId="77777777" w:rsidR="00DA7040" w:rsidRPr="00395016" w:rsidRDefault="00DA7040" w:rsidP="00015084">
            <w:pPr>
              <w:pStyle w:val="NoSpacing"/>
              <w:rPr>
                <w:sz w:val="23"/>
                <w:szCs w:val="23"/>
              </w:rPr>
            </w:pPr>
            <w:r>
              <w:rPr>
                <w:sz w:val="23"/>
                <w:szCs w:val="23"/>
              </w:rPr>
              <w:t xml:space="preserve">To create coaching content </w:t>
            </w:r>
            <w:r w:rsidR="007F1FF6">
              <w:rPr>
                <w:sz w:val="23"/>
                <w:szCs w:val="23"/>
              </w:rPr>
              <w:t xml:space="preserve">for elite athletes </w:t>
            </w:r>
            <w:r>
              <w:rPr>
                <w:sz w:val="23"/>
                <w:szCs w:val="23"/>
              </w:rPr>
              <w:t xml:space="preserve">(in line with the requirements of the game plan) and to deliver this coaching content to your athletes </w:t>
            </w:r>
            <w:r w:rsidR="007F1FF6">
              <w:rPr>
                <w:sz w:val="23"/>
                <w:szCs w:val="23"/>
              </w:rPr>
              <w:t xml:space="preserve">in a team environment </w:t>
            </w:r>
            <w:r>
              <w:rPr>
                <w:sz w:val="23"/>
                <w:szCs w:val="23"/>
              </w:rPr>
              <w:t>and explain their role in the game plan.</w:t>
            </w:r>
          </w:p>
        </w:tc>
        <w:tc>
          <w:tcPr>
            <w:tcW w:w="864"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58F075E8" w14:textId="77777777" w:rsidR="00DA7040" w:rsidRPr="00395016" w:rsidRDefault="007F1FF6" w:rsidP="000D0917">
            <w:pPr>
              <w:spacing w:after="0"/>
              <w:jc w:val="center"/>
              <w:rPr>
                <w:rFonts w:eastAsia="Times New Roman" w:cs="Calibri"/>
                <w:bCs/>
                <w:sz w:val="23"/>
                <w:szCs w:val="23"/>
              </w:rPr>
            </w:pPr>
            <w:r>
              <w:rPr>
                <w:rFonts w:eastAsia="Times New Roman" w:cs="Calibri"/>
                <w:bCs/>
                <w:sz w:val="23"/>
                <w:szCs w:val="23"/>
              </w:rPr>
              <w:t>X</w:t>
            </w:r>
          </w:p>
        </w:tc>
        <w:tc>
          <w:tcPr>
            <w:tcW w:w="866"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1BE82A83" w14:textId="77777777" w:rsidR="00DA7040" w:rsidRPr="00395016" w:rsidRDefault="00DA7040" w:rsidP="000D0917">
            <w:pPr>
              <w:spacing w:after="0"/>
              <w:jc w:val="center"/>
              <w:rPr>
                <w:rFonts w:eastAsia="Times New Roman" w:cs="Calibri"/>
                <w:bCs/>
                <w:sz w:val="23"/>
                <w:szCs w:val="23"/>
              </w:rPr>
            </w:pPr>
          </w:p>
        </w:tc>
      </w:tr>
      <w:tr w:rsidR="00DA7040" w14:paraId="2CE5427C" w14:textId="77777777" w:rsidTr="0095019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auto"/>
            <w:vAlign w:val="center"/>
          </w:tcPr>
          <w:p w14:paraId="6AFEBE98" w14:textId="77777777" w:rsidR="00DA7040" w:rsidRPr="00395016" w:rsidRDefault="00DA7040" w:rsidP="00015084">
            <w:pPr>
              <w:pStyle w:val="NoSpacing"/>
              <w:rPr>
                <w:sz w:val="23"/>
                <w:szCs w:val="23"/>
              </w:rPr>
            </w:pPr>
            <w:r>
              <w:rPr>
                <w:sz w:val="23"/>
                <w:szCs w:val="23"/>
              </w:rPr>
              <w:t xml:space="preserve">To regularly assess and evaluate your </w:t>
            </w:r>
            <w:r w:rsidR="000469B7">
              <w:rPr>
                <w:sz w:val="23"/>
                <w:szCs w:val="23"/>
              </w:rPr>
              <w:t>athletes</w:t>
            </w:r>
            <w:r>
              <w:rPr>
                <w:sz w:val="23"/>
                <w:szCs w:val="23"/>
              </w:rPr>
              <w:t xml:space="preserve"> and provide ongoing feedback both during </w:t>
            </w:r>
            <w:r w:rsidR="007F1FF6">
              <w:rPr>
                <w:sz w:val="23"/>
                <w:szCs w:val="23"/>
              </w:rPr>
              <w:t xml:space="preserve">and after </w:t>
            </w:r>
            <w:r>
              <w:rPr>
                <w:sz w:val="23"/>
                <w:szCs w:val="23"/>
              </w:rPr>
              <w:t>training sessions</w:t>
            </w:r>
            <w:r w:rsidR="007F1FF6">
              <w:rPr>
                <w:sz w:val="23"/>
                <w:szCs w:val="23"/>
              </w:rPr>
              <w:t xml:space="preserve"> in person and in writing.</w:t>
            </w:r>
          </w:p>
        </w:tc>
        <w:tc>
          <w:tcPr>
            <w:tcW w:w="864" w:type="dxa"/>
            <w:tcBorders>
              <w:top w:val="double" w:sz="4" w:space="0" w:color="FF0000"/>
              <w:left w:val="single" w:sz="8" w:space="0" w:color="FF0000"/>
              <w:bottom w:val="single" w:sz="8" w:space="0" w:color="FF0000"/>
              <w:right w:val="single" w:sz="8" w:space="0" w:color="FF0000"/>
            </w:tcBorders>
            <w:shd w:val="clear" w:color="auto" w:fill="auto"/>
            <w:vAlign w:val="center"/>
          </w:tcPr>
          <w:p w14:paraId="49E2AE07" w14:textId="77777777" w:rsidR="00DA7040" w:rsidRPr="00395016" w:rsidRDefault="00DA7040" w:rsidP="000D0917">
            <w:pPr>
              <w:spacing w:after="0"/>
              <w:jc w:val="center"/>
              <w:rPr>
                <w:rFonts w:eastAsia="Times New Roman" w:cs="Calibri"/>
                <w:bCs/>
                <w:sz w:val="23"/>
                <w:szCs w:val="23"/>
              </w:rPr>
            </w:pPr>
          </w:p>
        </w:tc>
        <w:tc>
          <w:tcPr>
            <w:tcW w:w="866" w:type="dxa"/>
            <w:tcBorders>
              <w:top w:val="double" w:sz="4" w:space="0" w:color="FF0000"/>
              <w:left w:val="single" w:sz="8" w:space="0" w:color="FF0000"/>
              <w:bottom w:val="single" w:sz="8" w:space="0" w:color="FF0000"/>
              <w:right w:val="single" w:sz="8" w:space="0" w:color="FF0000"/>
            </w:tcBorders>
            <w:shd w:val="clear" w:color="auto" w:fill="auto"/>
            <w:vAlign w:val="center"/>
          </w:tcPr>
          <w:p w14:paraId="183B1019" w14:textId="77777777" w:rsidR="00DA7040" w:rsidRPr="00395016" w:rsidRDefault="00950197" w:rsidP="000D0917">
            <w:pPr>
              <w:spacing w:after="0"/>
              <w:jc w:val="center"/>
              <w:rPr>
                <w:rFonts w:eastAsia="Times New Roman" w:cs="Calibri"/>
                <w:bCs/>
                <w:sz w:val="23"/>
                <w:szCs w:val="23"/>
              </w:rPr>
            </w:pPr>
            <w:r>
              <w:rPr>
                <w:rFonts w:eastAsia="Times New Roman" w:cs="Calibri"/>
                <w:bCs/>
                <w:sz w:val="23"/>
                <w:szCs w:val="23"/>
              </w:rPr>
              <w:t>X</w:t>
            </w:r>
          </w:p>
        </w:tc>
      </w:tr>
      <w:tr w:rsidR="00DA7040" w14:paraId="00065714" w14:textId="77777777" w:rsidTr="000D091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23459BF" w14:textId="77777777" w:rsidR="00DA7040" w:rsidRPr="00395016" w:rsidRDefault="007F1FF6" w:rsidP="00015084">
            <w:pPr>
              <w:pStyle w:val="NoSpacing"/>
              <w:rPr>
                <w:sz w:val="23"/>
                <w:szCs w:val="23"/>
              </w:rPr>
            </w:pPr>
            <w:r>
              <w:rPr>
                <w:sz w:val="23"/>
                <w:szCs w:val="23"/>
              </w:rPr>
              <w:t>To demonstrate strong technical and tactical knowledge and understanding of Touch.</w:t>
            </w:r>
          </w:p>
        </w:tc>
        <w:tc>
          <w:tcPr>
            <w:tcW w:w="864"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5D63F842" w14:textId="77777777" w:rsidR="00DA7040" w:rsidRPr="00395016" w:rsidRDefault="00DA7040" w:rsidP="000D0917">
            <w:pPr>
              <w:spacing w:after="0"/>
              <w:jc w:val="center"/>
              <w:rPr>
                <w:rFonts w:eastAsia="Times New Roman" w:cs="Calibri"/>
                <w:bCs/>
                <w:sz w:val="23"/>
                <w:szCs w:val="23"/>
              </w:rPr>
            </w:pPr>
          </w:p>
        </w:tc>
        <w:tc>
          <w:tcPr>
            <w:tcW w:w="866"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5F37F030" w14:textId="77777777" w:rsidR="00DA7040" w:rsidRPr="00395016" w:rsidRDefault="00950197" w:rsidP="000D0917">
            <w:pPr>
              <w:spacing w:after="0"/>
              <w:jc w:val="center"/>
              <w:rPr>
                <w:rFonts w:eastAsia="Times New Roman" w:cs="Calibri"/>
                <w:bCs/>
                <w:sz w:val="23"/>
                <w:szCs w:val="23"/>
              </w:rPr>
            </w:pPr>
            <w:r>
              <w:rPr>
                <w:rFonts w:eastAsia="Times New Roman" w:cs="Calibri"/>
                <w:bCs/>
                <w:sz w:val="23"/>
                <w:szCs w:val="23"/>
              </w:rPr>
              <w:t>X</w:t>
            </w:r>
          </w:p>
        </w:tc>
      </w:tr>
      <w:tr w:rsidR="00950197" w14:paraId="78C842F8" w14:textId="77777777" w:rsidTr="0095019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auto"/>
            <w:vAlign w:val="center"/>
          </w:tcPr>
          <w:p w14:paraId="0E47547D" w14:textId="77777777" w:rsidR="00DA7040" w:rsidRPr="00395016" w:rsidRDefault="007F1FF6" w:rsidP="00015084">
            <w:pPr>
              <w:pStyle w:val="NoSpacing"/>
              <w:rPr>
                <w:sz w:val="23"/>
                <w:szCs w:val="23"/>
              </w:rPr>
            </w:pPr>
            <w:r>
              <w:rPr>
                <w:sz w:val="23"/>
                <w:szCs w:val="23"/>
              </w:rPr>
              <w:t>Knowledge of the trends of the game and in particular England Touch’s key opposition.</w:t>
            </w:r>
          </w:p>
        </w:tc>
        <w:tc>
          <w:tcPr>
            <w:tcW w:w="864" w:type="dxa"/>
            <w:tcBorders>
              <w:top w:val="double" w:sz="4" w:space="0" w:color="FF0000"/>
              <w:left w:val="single" w:sz="8" w:space="0" w:color="FF0000"/>
              <w:bottom w:val="single" w:sz="8" w:space="0" w:color="FF0000"/>
              <w:right w:val="single" w:sz="8" w:space="0" w:color="FF0000"/>
            </w:tcBorders>
            <w:shd w:val="clear" w:color="auto" w:fill="auto"/>
            <w:vAlign w:val="center"/>
          </w:tcPr>
          <w:p w14:paraId="6180F80E" w14:textId="77777777" w:rsidR="00DA7040" w:rsidRPr="00395016" w:rsidRDefault="00DA7040" w:rsidP="000D0917">
            <w:pPr>
              <w:spacing w:after="0"/>
              <w:jc w:val="center"/>
              <w:rPr>
                <w:rFonts w:eastAsia="Times New Roman" w:cs="Calibri"/>
                <w:bCs/>
                <w:sz w:val="23"/>
                <w:szCs w:val="23"/>
              </w:rPr>
            </w:pPr>
          </w:p>
        </w:tc>
        <w:tc>
          <w:tcPr>
            <w:tcW w:w="866" w:type="dxa"/>
            <w:tcBorders>
              <w:top w:val="double" w:sz="4" w:space="0" w:color="FF0000"/>
              <w:left w:val="single" w:sz="8" w:space="0" w:color="FF0000"/>
              <w:bottom w:val="single" w:sz="8" w:space="0" w:color="FF0000"/>
              <w:right w:val="single" w:sz="8" w:space="0" w:color="FF0000"/>
            </w:tcBorders>
            <w:shd w:val="clear" w:color="auto" w:fill="auto"/>
            <w:vAlign w:val="center"/>
          </w:tcPr>
          <w:p w14:paraId="2BB924DF" w14:textId="77777777" w:rsidR="00DA7040" w:rsidRPr="00395016" w:rsidRDefault="007F1FF6" w:rsidP="000D0917">
            <w:pPr>
              <w:spacing w:after="0"/>
              <w:jc w:val="center"/>
              <w:rPr>
                <w:rFonts w:eastAsia="Times New Roman" w:cs="Calibri"/>
                <w:bCs/>
                <w:sz w:val="23"/>
                <w:szCs w:val="23"/>
              </w:rPr>
            </w:pPr>
            <w:r>
              <w:rPr>
                <w:rFonts w:eastAsia="Times New Roman" w:cs="Calibri"/>
                <w:bCs/>
                <w:sz w:val="23"/>
                <w:szCs w:val="23"/>
              </w:rPr>
              <w:t>X</w:t>
            </w:r>
          </w:p>
        </w:tc>
      </w:tr>
      <w:tr w:rsidR="00D93307" w14:paraId="1CFBBAB6" w14:textId="77777777" w:rsidTr="000D0917">
        <w:trPr>
          <w:trHeight w:val="65"/>
        </w:trPr>
        <w:tc>
          <w:tcPr>
            <w:tcW w:w="8550"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35BE1AA2" w14:textId="77777777" w:rsidR="00DA7040" w:rsidRPr="00395016" w:rsidRDefault="007F1FF6" w:rsidP="00015084">
            <w:pPr>
              <w:pStyle w:val="NoSpacing"/>
              <w:rPr>
                <w:sz w:val="23"/>
                <w:szCs w:val="23"/>
              </w:rPr>
            </w:pPr>
            <w:r>
              <w:rPr>
                <w:sz w:val="23"/>
                <w:szCs w:val="23"/>
              </w:rPr>
              <w:t>Commitment to coach development and the potential to progress through England Touch’s Elite Coaching Pathway, including delivering coaching workshops and mentoring other coaches in the pathway.</w:t>
            </w:r>
          </w:p>
        </w:tc>
        <w:tc>
          <w:tcPr>
            <w:tcW w:w="864"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59107A1D" w14:textId="77777777" w:rsidR="00DA7040" w:rsidRPr="00395016" w:rsidRDefault="007F1FF6" w:rsidP="000D0917">
            <w:pPr>
              <w:spacing w:after="0"/>
              <w:jc w:val="center"/>
              <w:rPr>
                <w:rFonts w:eastAsia="Times New Roman" w:cs="Calibri"/>
                <w:bCs/>
                <w:sz w:val="23"/>
                <w:szCs w:val="23"/>
              </w:rPr>
            </w:pPr>
            <w:r>
              <w:rPr>
                <w:rFonts w:eastAsia="Times New Roman" w:cs="Calibri"/>
                <w:bCs/>
                <w:sz w:val="23"/>
                <w:szCs w:val="23"/>
              </w:rPr>
              <w:t>X</w:t>
            </w:r>
          </w:p>
        </w:tc>
        <w:tc>
          <w:tcPr>
            <w:tcW w:w="866"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68298C64" w14:textId="77777777" w:rsidR="00DA7040" w:rsidRPr="00395016" w:rsidRDefault="00DA7040" w:rsidP="000D0917">
            <w:pPr>
              <w:spacing w:after="0"/>
              <w:jc w:val="center"/>
              <w:rPr>
                <w:rFonts w:eastAsia="Times New Roman" w:cs="Calibri"/>
                <w:bCs/>
                <w:sz w:val="23"/>
                <w:szCs w:val="23"/>
              </w:rPr>
            </w:pPr>
          </w:p>
        </w:tc>
      </w:tr>
      <w:tr w:rsidR="00D96CB8" w14:paraId="65000741" w14:textId="77777777" w:rsidTr="000D0917">
        <w:tc>
          <w:tcPr>
            <w:tcW w:w="8550" w:type="dxa"/>
            <w:tcBorders>
              <w:top w:val="single" w:sz="8" w:space="0" w:color="FF0000"/>
              <w:left w:val="single" w:sz="8" w:space="0" w:color="FF0000"/>
              <w:bottom w:val="single" w:sz="8" w:space="0" w:color="FF0000"/>
              <w:right w:val="single" w:sz="8" w:space="0" w:color="FF0000"/>
            </w:tcBorders>
            <w:shd w:val="clear" w:color="auto" w:fill="auto"/>
            <w:vAlign w:val="center"/>
          </w:tcPr>
          <w:p w14:paraId="00369E8E" w14:textId="77777777" w:rsidR="00D96CB8" w:rsidRPr="00395016" w:rsidRDefault="00D96CB8" w:rsidP="000D0917">
            <w:pPr>
              <w:pStyle w:val="NoSpacing"/>
              <w:rPr>
                <w:sz w:val="23"/>
                <w:szCs w:val="23"/>
              </w:rPr>
            </w:pPr>
            <w:r w:rsidRPr="00395016">
              <w:rPr>
                <w:sz w:val="23"/>
                <w:szCs w:val="23"/>
              </w:rPr>
              <w:t>Strong organisational skills with excellent attention to detail</w:t>
            </w:r>
            <w:r w:rsidR="007F1FF6">
              <w:rPr>
                <w:sz w:val="23"/>
                <w:szCs w:val="23"/>
              </w:rPr>
              <w:t>.</w:t>
            </w:r>
          </w:p>
        </w:tc>
        <w:tc>
          <w:tcPr>
            <w:tcW w:w="864" w:type="dxa"/>
            <w:tcBorders>
              <w:top w:val="single" w:sz="8" w:space="0" w:color="FF0000"/>
              <w:left w:val="single" w:sz="8" w:space="0" w:color="FF0000"/>
              <w:bottom w:val="single" w:sz="8" w:space="0" w:color="FF0000"/>
              <w:right w:val="single" w:sz="8" w:space="0" w:color="FF0000"/>
            </w:tcBorders>
            <w:shd w:val="clear" w:color="auto" w:fill="auto"/>
            <w:vAlign w:val="center"/>
          </w:tcPr>
          <w:p w14:paraId="4A6D572C" w14:textId="77777777" w:rsidR="00D96CB8" w:rsidRPr="00395016" w:rsidRDefault="00D96CB8" w:rsidP="000D0917">
            <w:pPr>
              <w:spacing w:after="0"/>
              <w:jc w:val="center"/>
              <w:rPr>
                <w:rFonts w:eastAsia="Times New Roman" w:cs="Calibri"/>
                <w:bCs/>
                <w:sz w:val="23"/>
                <w:szCs w:val="23"/>
              </w:rPr>
            </w:pPr>
          </w:p>
        </w:tc>
        <w:tc>
          <w:tcPr>
            <w:tcW w:w="866" w:type="dxa"/>
            <w:tcBorders>
              <w:top w:val="single" w:sz="8" w:space="0" w:color="FF0000"/>
              <w:left w:val="single" w:sz="8" w:space="0" w:color="FF0000"/>
              <w:bottom w:val="single" w:sz="8" w:space="0" w:color="FF0000"/>
              <w:right w:val="single" w:sz="8" w:space="0" w:color="FF0000"/>
            </w:tcBorders>
            <w:shd w:val="clear" w:color="auto" w:fill="auto"/>
            <w:vAlign w:val="center"/>
          </w:tcPr>
          <w:p w14:paraId="5FB6058E" w14:textId="77777777" w:rsidR="00D96CB8" w:rsidRPr="00395016" w:rsidRDefault="00950197" w:rsidP="000D0917">
            <w:pPr>
              <w:spacing w:after="0"/>
              <w:jc w:val="center"/>
              <w:rPr>
                <w:rFonts w:eastAsia="Times New Roman" w:cs="Calibri"/>
                <w:bCs/>
                <w:sz w:val="23"/>
                <w:szCs w:val="23"/>
              </w:rPr>
            </w:pPr>
            <w:r>
              <w:rPr>
                <w:rFonts w:eastAsia="Times New Roman" w:cs="Calibri"/>
                <w:bCs/>
                <w:sz w:val="23"/>
                <w:szCs w:val="23"/>
              </w:rPr>
              <w:t>X</w:t>
            </w:r>
          </w:p>
        </w:tc>
      </w:tr>
      <w:tr w:rsidR="00D96CB8" w14:paraId="7E9CF543" w14:textId="77777777" w:rsidTr="000D0917">
        <w:tc>
          <w:tcPr>
            <w:tcW w:w="8550"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4D232D51" w14:textId="77777777" w:rsidR="00D96CB8" w:rsidRPr="00395016" w:rsidRDefault="007F1FF6" w:rsidP="00395016">
            <w:pPr>
              <w:pStyle w:val="NoSpacing"/>
              <w:rPr>
                <w:sz w:val="23"/>
                <w:szCs w:val="23"/>
              </w:rPr>
            </w:pPr>
            <w:r>
              <w:rPr>
                <w:sz w:val="23"/>
                <w:szCs w:val="23"/>
              </w:rPr>
              <w:t>The ability to cope with stress and maintain a positive approach to your coaching.</w:t>
            </w:r>
          </w:p>
        </w:tc>
        <w:tc>
          <w:tcPr>
            <w:tcW w:w="864"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598E5B0F" w14:textId="77777777" w:rsidR="00D96CB8" w:rsidRPr="00395016" w:rsidRDefault="00D96CB8" w:rsidP="000D0917">
            <w:pPr>
              <w:spacing w:after="0"/>
              <w:jc w:val="center"/>
              <w:rPr>
                <w:rFonts w:eastAsia="Times New Roman" w:cs="Calibri"/>
                <w:bCs/>
                <w:sz w:val="23"/>
                <w:szCs w:val="23"/>
              </w:rPr>
            </w:pPr>
            <w:r w:rsidRPr="00395016">
              <w:rPr>
                <w:rFonts w:eastAsia="Times New Roman" w:cs="Calibri"/>
                <w:bCs/>
                <w:sz w:val="23"/>
                <w:szCs w:val="23"/>
              </w:rPr>
              <w:t>X</w:t>
            </w:r>
          </w:p>
        </w:tc>
        <w:tc>
          <w:tcPr>
            <w:tcW w:w="866"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45483819" w14:textId="77777777" w:rsidR="00D96CB8" w:rsidRPr="00395016" w:rsidRDefault="00D96CB8" w:rsidP="000D0917">
            <w:pPr>
              <w:spacing w:after="0"/>
              <w:jc w:val="center"/>
              <w:rPr>
                <w:rFonts w:eastAsia="Times New Roman" w:cs="Calibri"/>
                <w:bCs/>
                <w:sz w:val="23"/>
                <w:szCs w:val="23"/>
              </w:rPr>
            </w:pPr>
          </w:p>
        </w:tc>
      </w:tr>
      <w:tr w:rsidR="00D93307" w14:paraId="5754BEEC" w14:textId="77777777" w:rsidTr="000D0917">
        <w:tc>
          <w:tcPr>
            <w:tcW w:w="8550" w:type="dxa"/>
            <w:tcBorders>
              <w:top w:val="single" w:sz="8" w:space="0" w:color="FF0000"/>
              <w:left w:val="single" w:sz="8" w:space="0" w:color="ED7D31"/>
              <w:bottom w:val="single" w:sz="8" w:space="0" w:color="FF0000"/>
              <w:right w:val="single" w:sz="8" w:space="0" w:color="FF0000"/>
            </w:tcBorders>
            <w:shd w:val="clear" w:color="auto" w:fill="auto"/>
            <w:vAlign w:val="center"/>
          </w:tcPr>
          <w:p w14:paraId="667A17E7" w14:textId="77777777" w:rsidR="000D0917" w:rsidRPr="00395016" w:rsidRDefault="007F1FF6" w:rsidP="000D0917">
            <w:pPr>
              <w:pStyle w:val="Default"/>
              <w:rPr>
                <w:sz w:val="23"/>
                <w:szCs w:val="23"/>
              </w:rPr>
            </w:pPr>
            <w:r>
              <w:rPr>
                <w:sz w:val="23"/>
                <w:szCs w:val="23"/>
              </w:rPr>
              <w:t>Strong leadership skills</w:t>
            </w:r>
            <w:r w:rsidR="009725C3">
              <w:rPr>
                <w:sz w:val="23"/>
                <w:szCs w:val="23"/>
              </w:rPr>
              <w:t xml:space="preserve"> and </w:t>
            </w:r>
            <w:r>
              <w:rPr>
                <w:sz w:val="23"/>
                <w:szCs w:val="23"/>
              </w:rPr>
              <w:t xml:space="preserve">the ability to </w:t>
            </w:r>
            <w:r w:rsidR="000D0917" w:rsidRPr="00395016">
              <w:rPr>
                <w:sz w:val="23"/>
                <w:szCs w:val="23"/>
              </w:rPr>
              <w:t xml:space="preserve">motivate </w:t>
            </w:r>
            <w:r>
              <w:rPr>
                <w:sz w:val="23"/>
                <w:szCs w:val="23"/>
              </w:rPr>
              <w:t xml:space="preserve">your support staff and </w:t>
            </w:r>
            <w:r w:rsidR="009725C3">
              <w:rPr>
                <w:sz w:val="23"/>
                <w:szCs w:val="23"/>
              </w:rPr>
              <w:t>athletes</w:t>
            </w:r>
            <w:r>
              <w:rPr>
                <w:sz w:val="23"/>
                <w:szCs w:val="23"/>
              </w:rPr>
              <w:t>.</w:t>
            </w:r>
          </w:p>
        </w:tc>
        <w:tc>
          <w:tcPr>
            <w:tcW w:w="864" w:type="dxa"/>
            <w:tcBorders>
              <w:top w:val="single" w:sz="8" w:space="0" w:color="FF0000"/>
              <w:left w:val="single" w:sz="8" w:space="0" w:color="FF0000"/>
              <w:bottom w:val="single" w:sz="8" w:space="0" w:color="FF0000"/>
              <w:right w:val="single" w:sz="8" w:space="0" w:color="FF0000"/>
            </w:tcBorders>
            <w:shd w:val="clear" w:color="auto" w:fill="auto"/>
            <w:vAlign w:val="center"/>
          </w:tcPr>
          <w:p w14:paraId="74F3EFD4" w14:textId="77777777" w:rsidR="000D0917" w:rsidRPr="00395016" w:rsidRDefault="000D0917" w:rsidP="000D0917">
            <w:pPr>
              <w:spacing w:after="0"/>
              <w:jc w:val="center"/>
              <w:rPr>
                <w:rFonts w:eastAsia="Times New Roman" w:cs="Calibri"/>
                <w:bCs/>
                <w:sz w:val="23"/>
                <w:szCs w:val="23"/>
              </w:rPr>
            </w:pPr>
          </w:p>
        </w:tc>
        <w:tc>
          <w:tcPr>
            <w:tcW w:w="866" w:type="dxa"/>
            <w:tcBorders>
              <w:top w:val="single" w:sz="8" w:space="0" w:color="FF0000"/>
              <w:left w:val="single" w:sz="8" w:space="0" w:color="FF0000"/>
              <w:bottom w:val="single" w:sz="8" w:space="0" w:color="FF0000"/>
              <w:right w:val="single" w:sz="8" w:space="0" w:color="ED7D31"/>
            </w:tcBorders>
            <w:shd w:val="clear" w:color="auto" w:fill="auto"/>
            <w:vAlign w:val="center"/>
          </w:tcPr>
          <w:p w14:paraId="4D447BF8" w14:textId="77777777" w:rsidR="000D0917" w:rsidRPr="00395016" w:rsidRDefault="00950197" w:rsidP="000D0917">
            <w:pPr>
              <w:spacing w:after="0"/>
              <w:jc w:val="center"/>
              <w:rPr>
                <w:rFonts w:eastAsia="Times New Roman" w:cs="Calibri"/>
                <w:bCs/>
                <w:sz w:val="23"/>
                <w:szCs w:val="23"/>
              </w:rPr>
            </w:pPr>
            <w:r>
              <w:rPr>
                <w:rFonts w:eastAsia="Times New Roman" w:cs="Calibri"/>
                <w:bCs/>
                <w:sz w:val="23"/>
                <w:szCs w:val="23"/>
              </w:rPr>
              <w:t>X</w:t>
            </w:r>
          </w:p>
        </w:tc>
      </w:tr>
      <w:tr w:rsidR="00D93307" w14:paraId="625F27DB" w14:textId="77777777" w:rsidTr="00015084">
        <w:tc>
          <w:tcPr>
            <w:tcW w:w="8550" w:type="dxa"/>
            <w:tcBorders>
              <w:top w:val="single" w:sz="8" w:space="0" w:color="FF0000"/>
              <w:left w:val="single" w:sz="8" w:space="0" w:color="ED7D31"/>
              <w:bottom w:val="single" w:sz="8" w:space="0" w:color="FF0000"/>
              <w:right w:val="single" w:sz="8" w:space="0" w:color="FF0000"/>
            </w:tcBorders>
            <w:shd w:val="clear" w:color="auto" w:fill="FADECB"/>
            <w:vAlign w:val="center"/>
          </w:tcPr>
          <w:p w14:paraId="692D37CD" w14:textId="77777777" w:rsidR="00015084" w:rsidRPr="00395016" w:rsidRDefault="00015084" w:rsidP="00015084">
            <w:pPr>
              <w:pStyle w:val="Default"/>
              <w:rPr>
                <w:sz w:val="23"/>
                <w:szCs w:val="23"/>
              </w:rPr>
            </w:pPr>
            <w:r w:rsidRPr="00395016">
              <w:rPr>
                <w:sz w:val="23"/>
                <w:szCs w:val="23"/>
              </w:rPr>
              <w:t>Strong written and verbal communication skills</w:t>
            </w:r>
            <w:r w:rsidR="009725C3">
              <w:rPr>
                <w:sz w:val="23"/>
                <w:szCs w:val="23"/>
              </w:rPr>
              <w:t xml:space="preserve">, particularly required for </w:t>
            </w:r>
            <w:r w:rsidR="007F1FF6">
              <w:rPr>
                <w:sz w:val="23"/>
                <w:szCs w:val="23"/>
              </w:rPr>
              <w:t xml:space="preserve">all writing tasks and giving presentations to athletes, staff and others as directed by the </w:t>
            </w:r>
            <w:r w:rsidR="00F4313C">
              <w:rPr>
                <w:sz w:val="23"/>
                <w:szCs w:val="23"/>
              </w:rPr>
              <w:t>High Performance</w:t>
            </w:r>
            <w:r w:rsidR="007F1FF6">
              <w:rPr>
                <w:sz w:val="23"/>
                <w:szCs w:val="23"/>
              </w:rPr>
              <w:t xml:space="preserve"> Team.</w:t>
            </w:r>
          </w:p>
        </w:tc>
        <w:tc>
          <w:tcPr>
            <w:tcW w:w="864"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06C2AC09" w14:textId="77777777" w:rsidR="00015084" w:rsidRPr="00395016" w:rsidRDefault="00015084" w:rsidP="000D0917">
            <w:pPr>
              <w:spacing w:after="0"/>
              <w:jc w:val="center"/>
              <w:rPr>
                <w:rFonts w:eastAsia="Times New Roman" w:cs="Calibri"/>
                <w:bCs/>
                <w:sz w:val="23"/>
                <w:szCs w:val="23"/>
              </w:rPr>
            </w:pPr>
          </w:p>
        </w:tc>
        <w:tc>
          <w:tcPr>
            <w:tcW w:w="866" w:type="dxa"/>
            <w:tcBorders>
              <w:top w:val="single" w:sz="8" w:space="0" w:color="FF0000"/>
              <w:left w:val="single" w:sz="8" w:space="0" w:color="FF0000"/>
              <w:bottom w:val="single" w:sz="8" w:space="0" w:color="FF0000"/>
              <w:right w:val="single" w:sz="8" w:space="0" w:color="ED7D31"/>
            </w:tcBorders>
            <w:shd w:val="clear" w:color="auto" w:fill="FADECB"/>
            <w:vAlign w:val="center"/>
          </w:tcPr>
          <w:p w14:paraId="754E92B5" w14:textId="77777777" w:rsidR="00015084" w:rsidRPr="00395016" w:rsidRDefault="00C65BF7" w:rsidP="000D0917">
            <w:pPr>
              <w:spacing w:after="0"/>
              <w:jc w:val="center"/>
              <w:rPr>
                <w:rFonts w:eastAsia="Times New Roman" w:cs="Calibri"/>
                <w:bCs/>
                <w:sz w:val="23"/>
                <w:szCs w:val="23"/>
              </w:rPr>
            </w:pPr>
            <w:r>
              <w:rPr>
                <w:rFonts w:eastAsia="Times New Roman" w:cs="Calibri"/>
                <w:bCs/>
                <w:sz w:val="23"/>
                <w:szCs w:val="23"/>
              </w:rPr>
              <w:t>X</w:t>
            </w:r>
          </w:p>
        </w:tc>
      </w:tr>
    </w:tbl>
    <w:p w14:paraId="7788F15E" w14:textId="77777777" w:rsidR="000D0917" w:rsidRDefault="000D0917" w:rsidP="000D0917">
      <w:pPr>
        <w:pStyle w:val="NoSpacing"/>
      </w:pPr>
    </w:p>
    <w:p w14:paraId="5BA0AA2B" w14:textId="77777777" w:rsidR="00D96CB8" w:rsidRPr="00D96CB8" w:rsidRDefault="00D96CB8" w:rsidP="00D96CB8">
      <w:pPr>
        <w:rPr>
          <w:b/>
          <w:szCs w:val="24"/>
        </w:rPr>
      </w:pPr>
      <w:r w:rsidRPr="00D96CB8">
        <w:rPr>
          <w:b/>
          <w:szCs w:val="24"/>
        </w:rPr>
        <w:t xml:space="preserve">Scope of </w:t>
      </w:r>
      <w:r w:rsidR="007F1FF6">
        <w:rPr>
          <w:b/>
          <w:szCs w:val="24"/>
        </w:rPr>
        <w:t>Role</w:t>
      </w:r>
      <w:r w:rsidRPr="00D96CB8">
        <w:rPr>
          <w:b/>
          <w:szCs w:val="24"/>
        </w:rPr>
        <w:t>/</w:t>
      </w:r>
      <w:r w:rsidR="007F1FF6">
        <w:rPr>
          <w:b/>
          <w:szCs w:val="24"/>
        </w:rPr>
        <w:t>K</w:t>
      </w:r>
      <w:r w:rsidRPr="00D96CB8">
        <w:rPr>
          <w:b/>
          <w:szCs w:val="24"/>
        </w:rPr>
        <w:t xml:space="preserve">ey </w:t>
      </w:r>
      <w:r w:rsidR="007F1FF6">
        <w:rPr>
          <w:b/>
          <w:szCs w:val="24"/>
        </w:rPr>
        <w:t>E</w:t>
      </w:r>
      <w:r w:rsidRPr="00D96CB8">
        <w:rPr>
          <w:b/>
          <w:szCs w:val="24"/>
        </w:rPr>
        <w:t>lements:</w:t>
      </w:r>
    </w:p>
    <w:tbl>
      <w:tblPr>
        <w:tblpPr w:leftFromText="180" w:rightFromText="180" w:vertAnchor="text" w:tblpY="1"/>
        <w:tblOverlap w:val="never"/>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4898"/>
        <w:gridCol w:w="5146"/>
      </w:tblGrid>
      <w:tr w:rsidR="00950197" w14:paraId="03CA1298" w14:textId="77777777" w:rsidTr="00950197">
        <w:trPr>
          <w:tblHeader/>
        </w:trPr>
        <w:tc>
          <w:tcPr>
            <w:tcW w:w="5082" w:type="dxa"/>
            <w:tcBorders>
              <w:top w:val="single" w:sz="8" w:space="0" w:color="FF0000"/>
              <w:left w:val="single" w:sz="8" w:space="0" w:color="FF0000"/>
              <w:bottom w:val="double" w:sz="4" w:space="0" w:color="FF0000"/>
              <w:right w:val="single" w:sz="8" w:space="0" w:color="FF0000"/>
            </w:tcBorders>
            <w:shd w:val="clear" w:color="auto" w:fill="auto"/>
            <w:hideMark/>
          </w:tcPr>
          <w:p w14:paraId="3DAD19C0" w14:textId="77777777" w:rsidR="008315BF" w:rsidRPr="0004734F" w:rsidRDefault="00D96CB8" w:rsidP="00950197">
            <w:pPr>
              <w:spacing w:after="0"/>
              <w:jc w:val="center"/>
              <w:rPr>
                <w:rFonts w:eastAsia="Times New Roman"/>
                <w:b/>
                <w:bCs/>
                <w:color w:val="FF0000"/>
                <w:sz w:val="28"/>
                <w:szCs w:val="24"/>
              </w:rPr>
            </w:pPr>
            <w:r w:rsidRPr="0004734F">
              <w:rPr>
                <w:rFonts w:eastAsia="Times New Roman"/>
                <w:b/>
                <w:bCs/>
                <w:color w:val="FF0000"/>
                <w:sz w:val="28"/>
                <w:szCs w:val="24"/>
              </w:rPr>
              <w:t>Main duties and job accountabilities</w:t>
            </w:r>
          </w:p>
        </w:tc>
        <w:tc>
          <w:tcPr>
            <w:tcW w:w="5198" w:type="dxa"/>
            <w:tcBorders>
              <w:top w:val="single" w:sz="8" w:space="0" w:color="FF0000"/>
              <w:left w:val="single" w:sz="8" w:space="0" w:color="FF0000"/>
              <w:bottom w:val="double" w:sz="4" w:space="0" w:color="FF0000"/>
              <w:right w:val="single" w:sz="8" w:space="0" w:color="FF0000"/>
            </w:tcBorders>
            <w:shd w:val="clear" w:color="auto" w:fill="auto"/>
            <w:hideMark/>
          </w:tcPr>
          <w:p w14:paraId="34C1A455" w14:textId="77777777" w:rsidR="00D96CB8" w:rsidRPr="0004734F" w:rsidRDefault="00D96CB8" w:rsidP="00950197">
            <w:pPr>
              <w:spacing w:after="0"/>
              <w:jc w:val="center"/>
              <w:rPr>
                <w:rFonts w:eastAsia="Times New Roman"/>
                <w:b/>
                <w:bCs/>
                <w:color w:val="FF0000"/>
                <w:sz w:val="28"/>
                <w:szCs w:val="24"/>
              </w:rPr>
            </w:pPr>
            <w:r w:rsidRPr="0004734F">
              <w:rPr>
                <w:rFonts w:eastAsia="Times New Roman"/>
                <w:b/>
                <w:bCs/>
                <w:color w:val="FF0000"/>
                <w:sz w:val="28"/>
                <w:szCs w:val="24"/>
              </w:rPr>
              <w:t>Measures and input required</w:t>
            </w:r>
          </w:p>
        </w:tc>
      </w:tr>
      <w:tr w:rsidR="00950197" w14:paraId="0A2AEFFB" w14:textId="77777777" w:rsidTr="008315BF">
        <w:tc>
          <w:tcPr>
            <w:tcW w:w="5082"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7A381028" w14:textId="77777777" w:rsidR="00D96CB8" w:rsidRPr="00374B21" w:rsidRDefault="00950197" w:rsidP="00950197">
            <w:pPr>
              <w:spacing w:after="0"/>
              <w:rPr>
                <w:rFonts w:eastAsia="Times New Roman" w:cs="Calibri"/>
                <w:bCs/>
                <w:sz w:val="23"/>
                <w:szCs w:val="23"/>
              </w:rPr>
            </w:pPr>
            <w:r>
              <w:rPr>
                <w:rFonts w:eastAsia="Times New Roman" w:cs="Calibri"/>
                <w:bCs/>
                <w:sz w:val="23"/>
                <w:szCs w:val="23"/>
              </w:rPr>
              <w:t>Support the Head Coach to ensure the physical, emotional and psychological wellbeing of athletes in your care.</w:t>
            </w:r>
          </w:p>
        </w:tc>
        <w:tc>
          <w:tcPr>
            <w:tcW w:w="5198" w:type="dxa"/>
            <w:tcBorders>
              <w:top w:val="double" w:sz="4" w:space="0" w:color="FF0000"/>
              <w:left w:val="single" w:sz="8" w:space="0" w:color="FF0000"/>
              <w:bottom w:val="single" w:sz="8" w:space="0" w:color="FF0000"/>
              <w:right w:val="single" w:sz="8" w:space="0" w:color="FF0000"/>
            </w:tcBorders>
            <w:shd w:val="clear" w:color="auto" w:fill="FADECB"/>
            <w:vAlign w:val="center"/>
          </w:tcPr>
          <w:p w14:paraId="53D0BE8C" w14:textId="77777777" w:rsidR="00D96CB8" w:rsidRPr="00374B21" w:rsidRDefault="00950197" w:rsidP="00950197">
            <w:pPr>
              <w:spacing w:after="0"/>
              <w:rPr>
                <w:rFonts w:cs="Calibri"/>
                <w:sz w:val="23"/>
                <w:szCs w:val="23"/>
              </w:rPr>
            </w:pPr>
            <w:r>
              <w:rPr>
                <w:rFonts w:cs="Calibri"/>
                <w:sz w:val="23"/>
                <w:szCs w:val="23"/>
              </w:rPr>
              <w:t>Assist in creating</w:t>
            </w:r>
            <w:r w:rsidR="00694494">
              <w:rPr>
                <w:rFonts w:cs="Calibri"/>
                <w:sz w:val="23"/>
                <w:szCs w:val="23"/>
              </w:rPr>
              <w:t xml:space="preserve"> a</w:t>
            </w:r>
            <w:r w:rsidR="004E62C6" w:rsidRPr="00374B21">
              <w:rPr>
                <w:rFonts w:cs="Calibri"/>
                <w:sz w:val="23"/>
                <w:szCs w:val="23"/>
              </w:rPr>
              <w:t xml:space="preserve"> safe and comfortable environment </w:t>
            </w:r>
            <w:r w:rsidR="002B1BB9">
              <w:rPr>
                <w:rFonts w:cs="Calibri"/>
                <w:sz w:val="23"/>
                <w:szCs w:val="23"/>
              </w:rPr>
              <w:t xml:space="preserve">for athletes </w:t>
            </w:r>
            <w:r w:rsidR="004E62C6" w:rsidRPr="00374B21">
              <w:rPr>
                <w:rFonts w:cs="Calibri"/>
                <w:sz w:val="23"/>
                <w:szCs w:val="23"/>
              </w:rPr>
              <w:t>to train and develop</w:t>
            </w:r>
            <w:r w:rsidR="00787E1D">
              <w:rPr>
                <w:rFonts w:cs="Calibri"/>
                <w:sz w:val="23"/>
                <w:szCs w:val="23"/>
              </w:rPr>
              <w:t xml:space="preserve"> </w:t>
            </w:r>
            <w:r w:rsidR="002B1BB9">
              <w:rPr>
                <w:rFonts w:cs="Calibri"/>
                <w:sz w:val="23"/>
                <w:szCs w:val="23"/>
              </w:rPr>
              <w:t>in.</w:t>
            </w:r>
          </w:p>
        </w:tc>
      </w:tr>
      <w:tr w:rsidR="00D96CB8" w14:paraId="521152AE" w14:textId="77777777" w:rsidTr="00950197">
        <w:tc>
          <w:tcPr>
            <w:tcW w:w="5082" w:type="dxa"/>
            <w:tcBorders>
              <w:top w:val="single" w:sz="8" w:space="0" w:color="FF0000"/>
              <w:left w:val="single" w:sz="8" w:space="0" w:color="FF0000"/>
              <w:bottom w:val="single" w:sz="8" w:space="0" w:color="FF0000"/>
              <w:right w:val="single" w:sz="8" w:space="0" w:color="FF0000"/>
            </w:tcBorders>
            <w:shd w:val="clear" w:color="auto" w:fill="auto"/>
            <w:vAlign w:val="center"/>
          </w:tcPr>
          <w:p w14:paraId="2C4531F9" w14:textId="77777777" w:rsidR="00D96CB8" w:rsidRPr="00374B21" w:rsidRDefault="00950197" w:rsidP="00950197">
            <w:pPr>
              <w:spacing w:after="0"/>
              <w:rPr>
                <w:rFonts w:eastAsia="Times New Roman" w:cs="Calibri"/>
                <w:bCs/>
                <w:sz w:val="23"/>
                <w:szCs w:val="23"/>
              </w:rPr>
            </w:pPr>
            <w:r>
              <w:rPr>
                <w:sz w:val="23"/>
                <w:szCs w:val="23"/>
              </w:rPr>
              <w:t>Assist the Head Coach with the s</w:t>
            </w:r>
            <w:r w:rsidR="00BE01C7">
              <w:rPr>
                <w:sz w:val="23"/>
                <w:szCs w:val="23"/>
              </w:rPr>
              <w:t>elect</w:t>
            </w:r>
            <w:r>
              <w:rPr>
                <w:sz w:val="23"/>
                <w:szCs w:val="23"/>
              </w:rPr>
              <w:t>ion of</w:t>
            </w:r>
            <w:r w:rsidR="00BE01C7">
              <w:rPr>
                <w:sz w:val="23"/>
                <w:szCs w:val="23"/>
              </w:rPr>
              <w:t xml:space="preserve"> a</w:t>
            </w:r>
            <w:r w:rsidR="002B1BB9">
              <w:rPr>
                <w:sz w:val="23"/>
                <w:szCs w:val="23"/>
              </w:rPr>
              <w:t>n initial Training Squad</w:t>
            </w:r>
            <w:r w:rsidR="004E62C6" w:rsidRPr="00374B21">
              <w:rPr>
                <w:sz w:val="23"/>
                <w:szCs w:val="23"/>
              </w:rPr>
              <w:t xml:space="preserve"> via </w:t>
            </w:r>
            <w:r w:rsidR="00BE01C7">
              <w:rPr>
                <w:sz w:val="23"/>
                <w:szCs w:val="23"/>
              </w:rPr>
              <w:t>pre</w:t>
            </w:r>
            <w:r w:rsidR="00694494">
              <w:rPr>
                <w:sz w:val="23"/>
                <w:szCs w:val="23"/>
              </w:rPr>
              <w:t xml:space="preserve">scribed </w:t>
            </w:r>
            <w:r w:rsidR="004E62C6" w:rsidRPr="00374B21">
              <w:rPr>
                <w:sz w:val="23"/>
                <w:szCs w:val="23"/>
              </w:rPr>
              <w:t>selection pathways</w:t>
            </w:r>
            <w:r w:rsidR="002B1BB9">
              <w:rPr>
                <w:sz w:val="23"/>
                <w:szCs w:val="23"/>
              </w:rPr>
              <w:t xml:space="preserve"> followed by a Touring Team of 16 athletes plus a number of Non-Travelling Reserves, as directed by the High Performance Team.</w:t>
            </w:r>
          </w:p>
        </w:tc>
        <w:tc>
          <w:tcPr>
            <w:tcW w:w="5198" w:type="dxa"/>
            <w:tcBorders>
              <w:top w:val="single" w:sz="8" w:space="0" w:color="FF0000"/>
              <w:left w:val="single" w:sz="8" w:space="0" w:color="FF0000"/>
              <w:bottom w:val="single" w:sz="8" w:space="0" w:color="FF0000"/>
              <w:right w:val="single" w:sz="8" w:space="0" w:color="FF0000"/>
            </w:tcBorders>
            <w:shd w:val="clear" w:color="auto" w:fill="auto"/>
            <w:vAlign w:val="center"/>
          </w:tcPr>
          <w:p w14:paraId="759AE35D" w14:textId="77777777" w:rsidR="00D96CB8" w:rsidRPr="00374B21" w:rsidRDefault="00950197" w:rsidP="00950197">
            <w:pPr>
              <w:spacing w:after="0"/>
              <w:rPr>
                <w:rFonts w:cs="Calibri"/>
                <w:sz w:val="23"/>
                <w:szCs w:val="23"/>
              </w:rPr>
            </w:pPr>
            <w:r>
              <w:rPr>
                <w:rFonts w:cs="Calibri"/>
                <w:sz w:val="23"/>
                <w:szCs w:val="23"/>
              </w:rPr>
              <w:t>Assist in the submission of</w:t>
            </w:r>
            <w:r w:rsidR="002B1BB9">
              <w:rPr>
                <w:rFonts w:cs="Calibri"/>
                <w:sz w:val="23"/>
                <w:szCs w:val="23"/>
              </w:rPr>
              <w:t xml:space="preserve"> Training Squads and Touring Team selections to the High Performance Selection Panel within the deadlines set out.</w:t>
            </w:r>
          </w:p>
        </w:tc>
      </w:tr>
      <w:tr w:rsidR="00950197" w14:paraId="49B7FFBE" w14:textId="77777777" w:rsidTr="00950197">
        <w:tc>
          <w:tcPr>
            <w:tcW w:w="5082"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7D9DCCA0" w14:textId="77777777" w:rsidR="00D96CB8" w:rsidRPr="00374B21" w:rsidRDefault="00950197" w:rsidP="00950197">
            <w:pPr>
              <w:spacing w:after="0"/>
              <w:rPr>
                <w:rFonts w:eastAsia="Times New Roman" w:cs="Calibri"/>
                <w:bCs/>
                <w:sz w:val="23"/>
                <w:szCs w:val="23"/>
              </w:rPr>
            </w:pPr>
            <w:r>
              <w:rPr>
                <w:sz w:val="23"/>
                <w:szCs w:val="23"/>
              </w:rPr>
              <w:t>Assist the Head</w:t>
            </w:r>
            <w:r w:rsidR="004E62C6" w:rsidRPr="00374B21">
              <w:rPr>
                <w:sz w:val="23"/>
                <w:szCs w:val="23"/>
              </w:rPr>
              <w:t xml:space="preserve"> </w:t>
            </w:r>
            <w:r>
              <w:rPr>
                <w:sz w:val="23"/>
                <w:szCs w:val="23"/>
              </w:rPr>
              <w:t xml:space="preserve">Coach with the creation of </w:t>
            </w:r>
            <w:r w:rsidR="004E62C6" w:rsidRPr="00374B21">
              <w:rPr>
                <w:sz w:val="23"/>
                <w:szCs w:val="23"/>
              </w:rPr>
              <w:t xml:space="preserve">a </w:t>
            </w:r>
            <w:r w:rsidR="002B1BB9">
              <w:rPr>
                <w:sz w:val="23"/>
                <w:szCs w:val="23"/>
              </w:rPr>
              <w:t xml:space="preserve">detailed Game Plan and </w:t>
            </w:r>
            <w:r w:rsidR="004E62C6" w:rsidRPr="00374B21">
              <w:rPr>
                <w:sz w:val="23"/>
                <w:szCs w:val="23"/>
              </w:rPr>
              <w:t xml:space="preserve">structured </w:t>
            </w:r>
            <w:r w:rsidR="002B1BB9">
              <w:rPr>
                <w:sz w:val="23"/>
                <w:szCs w:val="23"/>
              </w:rPr>
              <w:t>T</w:t>
            </w:r>
            <w:r w:rsidR="004E62C6" w:rsidRPr="00374B21">
              <w:rPr>
                <w:sz w:val="23"/>
                <w:szCs w:val="23"/>
              </w:rPr>
              <w:t xml:space="preserve">raining </w:t>
            </w:r>
            <w:r w:rsidR="002B1BB9">
              <w:rPr>
                <w:sz w:val="23"/>
                <w:szCs w:val="23"/>
              </w:rPr>
              <w:t>P</w:t>
            </w:r>
            <w:r w:rsidR="004E62C6" w:rsidRPr="00374B21">
              <w:rPr>
                <w:sz w:val="23"/>
                <w:szCs w:val="23"/>
              </w:rPr>
              <w:t>lan for the campaign</w:t>
            </w:r>
            <w:r w:rsidR="002B1BB9">
              <w:rPr>
                <w:sz w:val="23"/>
                <w:szCs w:val="23"/>
              </w:rPr>
              <w:t xml:space="preserve">, with input from your senior player group, and the High Performance Team, and </w:t>
            </w:r>
            <w:r>
              <w:rPr>
                <w:sz w:val="23"/>
                <w:szCs w:val="23"/>
              </w:rPr>
              <w:t xml:space="preserve">assist in the </w:t>
            </w:r>
            <w:r w:rsidR="002B1BB9">
              <w:rPr>
                <w:sz w:val="23"/>
                <w:szCs w:val="23"/>
              </w:rPr>
              <w:t>communicat</w:t>
            </w:r>
            <w:r>
              <w:rPr>
                <w:sz w:val="23"/>
                <w:szCs w:val="23"/>
              </w:rPr>
              <w:t>ion</w:t>
            </w:r>
            <w:r w:rsidR="002B1BB9">
              <w:rPr>
                <w:sz w:val="23"/>
                <w:szCs w:val="23"/>
              </w:rPr>
              <w:t xml:space="preserve"> and deliver</w:t>
            </w:r>
            <w:r>
              <w:rPr>
                <w:sz w:val="23"/>
                <w:szCs w:val="23"/>
              </w:rPr>
              <w:t>y of</w:t>
            </w:r>
            <w:r w:rsidR="002B1BB9">
              <w:rPr>
                <w:sz w:val="23"/>
                <w:szCs w:val="23"/>
              </w:rPr>
              <w:t xml:space="preserve"> this training plan to </w:t>
            </w:r>
            <w:r>
              <w:rPr>
                <w:sz w:val="23"/>
                <w:szCs w:val="23"/>
              </w:rPr>
              <w:t>the</w:t>
            </w:r>
            <w:r w:rsidR="002B1BB9">
              <w:rPr>
                <w:sz w:val="23"/>
                <w:szCs w:val="23"/>
              </w:rPr>
              <w:t xml:space="preserve"> athletes</w:t>
            </w:r>
            <w:r>
              <w:rPr>
                <w:sz w:val="23"/>
                <w:szCs w:val="23"/>
              </w:rPr>
              <w:t xml:space="preserve"> in the squad</w:t>
            </w:r>
            <w:r w:rsidR="002B1BB9">
              <w:rPr>
                <w:sz w:val="23"/>
                <w:szCs w:val="23"/>
              </w:rPr>
              <w:t>.</w:t>
            </w:r>
          </w:p>
        </w:tc>
        <w:tc>
          <w:tcPr>
            <w:tcW w:w="5198"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29C01A26" w14:textId="77777777" w:rsidR="00D96CB8" w:rsidRPr="00374B21" w:rsidRDefault="00950197" w:rsidP="00950197">
            <w:pPr>
              <w:spacing w:after="0"/>
              <w:rPr>
                <w:rFonts w:cs="Calibri"/>
                <w:sz w:val="23"/>
                <w:szCs w:val="23"/>
              </w:rPr>
            </w:pPr>
            <w:r>
              <w:rPr>
                <w:rFonts w:cs="Calibri"/>
                <w:sz w:val="23"/>
                <w:szCs w:val="23"/>
              </w:rPr>
              <w:t>Assist in the submission of</w:t>
            </w:r>
            <w:r w:rsidR="004745D5">
              <w:rPr>
                <w:rFonts w:cs="Calibri"/>
                <w:sz w:val="23"/>
                <w:szCs w:val="23"/>
              </w:rPr>
              <w:t xml:space="preserve"> </w:t>
            </w:r>
            <w:r>
              <w:rPr>
                <w:rFonts w:cs="Calibri"/>
                <w:sz w:val="23"/>
                <w:szCs w:val="23"/>
              </w:rPr>
              <w:t>the</w:t>
            </w:r>
            <w:r w:rsidR="002B1BB9">
              <w:rPr>
                <w:rFonts w:cs="Calibri"/>
                <w:sz w:val="23"/>
                <w:szCs w:val="23"/>
              </w:rPr>
              <w:t xml:space="preserve"> Game Plan and T</w:t>
            </w:r>
            <w:r w:rsidR="004745D5">
              <w:rPr>
                <w:rFonts w:cs="Calibri"/>
                <w:sz w:val="23"/>
                <w:szCs w:val="23"/>
              </w:rPr>
              <w:t xml:space="preserve">raining </w:t>
            </w:r>
            <w:r w:rsidR="002B1BB9">
              <w:rPr>
                <w:rFonts w:cs="Calibri"/>
                <w:sz w:val="23"/>
                <w:szCs w:val="23"/>
              </w:rPr>
              <w:t>P</w:t>
            </w:r>
            <w:r w:rsidR="004745D5">
              <w:rPr>
                <w:rFonts w:cs="Calibri"/>
                <w:sz w:val="23"/>
                <w:szCs w:val="23"/>
              </w:rPr>
              <w:t xml:space="preserve">lan to </w:t>
            </w:r>
            <w:r w:rsidR="002B1BB9">
              <w:rPr>
                <w:rFonts w:cs="Calibri"/>
                <w:sz w:val="23"/>
                <w:szCs w:val="23"/>
              </w:rPr>
              <w:t>the High Performance Team.</w:t>
            </w:r>
          </w:p>
        </w:tc>
      </w:tr>
      <w:tr w:rsidR="00D96CB8" w14:paraId="0F4F53BD" w14:textId="77777777" w:rsidTr="00950197">
        <w:tc>
          <w:tcPr>
            <w:tcW w:w="5082" w:type="dxa"/>
            <w:tcBorders>
              <w:top w:val="single" w:sz="8" w:space="0" w:color="FF0000"/>
              <w:left w:val="single" w:sz="8" w:space="0" w:color="FF0000"/>
              <w:bottom w:val="single" w:sz="8" w:space="0" w:color="FF0000"/>
              <w:right w:val="single" w:sz="8" w:space="0" w:color="FF0000"/>
            </w:tcBorders>
            <w:shd w:val="clear" w:color="auto" w:fill="auto"/>
            <w:vAlign w:val="center"/>
          </w:tcPr>
          <w:p w14:paraId="32DAF0FE" w14:textId="77777777" w:rsidR="00D96CB8" w:rsidRDefault="00950197" w:rsidP="007F1FF6">
            <w:pPr>
              <w:spacing w:after="0"/>
              <w:rPr>
                <w:rFonts w:eastAsia="Times New Roman" w:cs="Calibri"/>
                <w:bCs/>
                <w:sz w:val="23"/>
                <w:szCs w:val="23"/>
              </w:rPr>
            </w:pPr>
            <w:r>
              <w:rPr>
                <w:rFonts w:eastAsia="Times New Roman" w:cs="Calibri"/>
                <w:bCs/>
                <w:sz w:val="23"/>
                <w:szCs w:val="23"/>
              </w:rPr>
              <w:t>Assist the Head Coach in l</w:t>
            </w:r>
            <w:r w:rsidR="00374B21" w:rsidRPr="00374B21">
              <w:rPr>
                <w:rFonts w:eastAsia="Times New Roman" w:cs="Calibri"/>
                <w:bCs/>
                <w:sz w:val="23"/>
                <w:szCs w:val="23"/>
              </w:rPr>
              <w:t>ead</w:t>
            </w:r>
            <w:r>
              <w:rPr>
                <w:rFonts w:eastAsia="Times New Roman" w:cs="Calibri"/>
                <w:bCs/>
                <w:sz w:val="23"/>
                <w:szCs w:val="23"/>
              </w:rPr>
              <w:t>ing the coaching/management team</w:t>
            </w:r>
            <w:r w:rsidR="002B1BB9">
              <w:rPr>
                <w:rFonts w:eastAsia="Times New Roman" w:cs="Calibri"/>
                <w:bCs/>
                <w:sz w:val="23"/>
                <w:szCs w:val="23"/>
              </w:rPr>
              <w:t xml:space="preserve"> and </w:t>
            </w:r>
            <w:r w:rsidR="007C4DFF">
              <w:rPr>
                <w:rFonts w:eastAsia="Times New Roman" w:cs="Calibri"/>
                <w:bCs/>
                <w:sz w:val="23"/>
                <w:szCs w:val="23"/>
              </w:rPr>
              <w:t>also establishing a</w:t>
            </w:r>
            <w:r w:rsidR="00374B21" w:rsidRPr="00374B21">
              <w:rPr>
                <w:rFonts w:eastAsia="Times New Roman" w:cs="Calibri"/>
                <w:bCs/>
                <w:sz w:val="23"/>
                <w:szCs w:val="23"/>
              </w:rPr>
              <w:t xml:space="preserve"> positive and supportive high-performance environment for</w:t>
            </w:r>
            <w:r w:rsidR="00374B21">
              <w:rPr>
                <w:rFonts w:eastAsia="Times New Roman" w:cs="Calibri"/>
                <w:bCs/>
                <w:sz w:val="23"/>
                <w:szCs w:val="23"/>
              </w:rPr>
              <w:t xml:space="preserve"> </w:t>
            </w:r>
            <w:r w:rsidR="007C4DFF">
              <w:rPr>
                <w:rFonts w:eastAsia="Times New Roman" w:cs="Calibri"/>
                <w:bCs/>
                <w:sz w:val="23"/>
                <w:szCs w:val="23"/>
              </w:rPr>
              <w:t>the athletes</w:t>
            </w:r>
            <w:r w:rsidR="002B1BB9">
              <w:rPr>
                <w:rFonts w:eastAsia="Times New Roman" w:cs="Calibri"/>
                <w:bCs/>
                <w:sz w:val="23"/>
                <w:szCs w:val="23"/>
              </w:rPr>
              <w:t>.</w:t>
            </w:r>
          </w:p>
          <w:p w14:paraId="145C195E" w14:textId="77777777" w:rsidR="007F1FF6" w:rsidRPr="00374B21" w:rsidRDefault="007F1FF6" w:rsidP="00950197">
            <w:pPr>
              <w:spacing w:after="0"/>
              <w:rPr>
                <w:rFonts w:eastAsia="Times New Roman" w:cs="Calibri"/>
                <w:bCs/>
                <w:sz w:val="23"/>
                <w:szCs w:val="23"/>
              </w:rPr>
            </w:pPr>
          </w:p>
        </w:tc>
        <w:tc>
          <w:tcPr>
            <w:tcW w:w="5198" w:type="dxa"/>
            <w:tcBorders>
              <w:top w:val="single" w:sz="8" w:space="0" w:color="FF0000"/>
              <w:left w:val="single" w:sz="8" w:space="0" w:color="FF0000"/>
              <w:bottom w:val="single" w:sz="8" w:space="0" w:color="FF0000"/>
              <w:right w:val="single" w:sz="8" w:space="0" w:color="FF0000"/>
            </w:tcBorders>
            <w:shd w:val="clear" w:color="auto" w:fill="auto"/>
            <w:vAlign w:val="center"/>
          </w:tcPr>
          <w:p w14:paraId="2C45DD80" w14:textId="77777777" w:rsidR="00D96CB8" w:rsidRPr="00374B21" w:rsidRDefault="002B1BB9" w:rsidP="00950197">
            <w:pPr>
              <w:spacing w:after="0"/>
              <w:rPr>
                <w:rFonts w:cs="Calibri"/>
                <w:sz w:val="23"/>
                <w:szCs w:val="23"/>
              </w:rPr>
            </w:pPr>
            <w:r>
              <w:rPr>
                <w:rFonts w:eastAsia="Times New Roman" w:cs="Calibri"/>
                <w:bCs/>
                <w:sz w:val="23"/>
                <w:szCs w:val="23"/>
              </w:rPr>
              <w:t>Agree c</w:t>
            </w:r>
            <w:r w:rsidR="00374B21" w:rsidRPr="00374B21">
              <w:rPr>
                <w:rFonts w:eastAsia="Times New Roman" w:cs="Calibri"/>
                <w:bCs/>
                <w:sz w:val="23"/>
                <w:szCs w:val="23"/>
              </w:rPr>
              <w:t>lear</w:t>
            </w:r>
            <w:r w:rsidR="00374B21">
              <w:rPr>
                <w:rFonts w:eastAsia="Times New Roman" w:cs="Calibri"/>
                <w:bCs/>
                <w:sz w:val="23"/>
                <w:szCs w:val="23"/>
              </w:rPr>
              <w:t xml:space="preserve"> </w:t>
            </w:r>
            <w:r w:rsidR="00374B21" w:rsidRPr="00374B21">
              <w:rPr>
                <w:rFonts w:eastAsia="Times New Roman" w:cs="Calibri"/>
                <w:bCs/>
                <w:sz w:val="23"/>
                <w:szCs w:val="23"/>
              </w:rPr>
              <w:t>goals/values/behaviours/expectations</w:t>
            </w:r>
            <w:r>
              <w:rPr>
                <w:rFonts w:eastAsia="Times New Roman" w:cs="Calibri"/>
                <w:bCs/>
                <w:sz w:val="23"/>
                <w:szCs w:val="23"/>
              </w:rPr>
              <w:t xml:space="preserve"> of </w:t>
            </w:r>
            <w:r w:rsidR="007C4DFF">
              <w:rPr>
                <w:rFonts w:eastAsia="Times New Roman" w:cs="Calibri"/>
                <w:bCs/>
                <w:sz w:val="23"/>
                <w:szCs w:val="23"/>
              </w:rPr>
              <w:t>the</w:t>
            </w:r>
            <w:r>
              <w:rPr>
                <w:rFonts w:eastAsia="Times New Roman" w:cs="Calibri"/>
                <w:bCs/>
                <w:sz w:val="23"/>
                <w:szCs w:val="23"/>
              </w:rPr>
              <w:t xml:space="preserve"> athletes and staff and create your squad mission statement and </w:t>
            </w:r>
            <w:r w:rsidR="00A226E3">
              <w:rPr>
                <w:rFonts w:eastAsia="Times New Roman" w:cs="Calibri"/>
                <w:bCs/>
                <w:sz w:val="23"/>
                <w:szCs w:val="23"/>
              </w:rPr>
              <w:t>core values with assistance from our Sports Psychologists.</w:t>
            </w:r>
          </w:p>
        </w:tc>
      </w:tr>
      <w:tr w:rsidR="00D96CB8" w14:paraId="2284D0DD"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714C4423" w14:textId="77777777" w:rsidR="00D96CB8" w:rsidRPr="00374B21" w:rsidRDefault="007C4DFF" w:rsidP="007F1FF6">
            <w:pPr>
              <w:spacing w:after="0"/>
              <w:rPr>
                <w:rFonts w:eastAsia="Times New Roman" w:cs="Calibri"/>
                <w:bCs/>
                <w:sz w:val="23"/>
                <w:szCs w:val="23"/>
              </w:rPr>
            </w:pPr>
            <w:r>
              <w:rPr>
                <w:rFonts w:eastAsia="Times New Roman" w:cs="Calibri"/>
                <w:bCs/>
                <w:sz w:val="23"/>
                <w:szCs w:val="23"/>
              </w:rPr>
              <w:t>Assist in the preparation of the</w:t>
            </w:r>
            <w:r w:rsidR="00A226E3">
              <w:rPr>
                <w:rFonts w:eastAsia="Times New Roman" w:cs="Calibri"/>
                <w:bCs/>
                <w:sz w:val="23"/>
                <w:szCs w:val="23"/>
              </w:rPr>
              <w:t xml:space="preserve"> athletes and</w:t>
            </w:r>
            <w:r w:rsidR="00AC6E2A" w:rsidRPr="00AC6E2A">
              <w:rPr>
                <w:rFonts w:eastAsia="Times New Roman" w:cs="Calibri"/>
                <w:bCs/>
                <w:sz w:val="23"/>
                <w:szCs w:val="23"/>
              </w:rPr>
              <w:t xml:space="preserve"> staff for international competition by </w:t>
            </w:r>
            <w:r w:rsidR="00A226E3">
              <w:rPr>
                <w:rFonts w:eastAsia="Times New Roman" w:cs="Calibri"/>
                <w:bCs/>
                <w:sz w:val="23"/>
                <w:szCs w:val="23"/>
              </w:rPr>
              <w:t>ensuring clarity of game plan, on and off field policies and expectations and effectively timetabling athlete and staff responsibilities during any Tour.</w:t>
            </w:r>
          </w:p>
        </w:tc>
        <w:tc>
          <w:tcPr>
            <w:tcW w:w="5198"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15DEE1B0" w14:textId="77777777" w:rsidR="00D96CB8" w:rsidRPr="00374B21" w:rsidRDefault="007C4DFF" w:rsidP="007F1FF6">
            <w:pPr>
              <w:spacing w:after="0"/>
              <w:rPr>
                <w:rFonts w:cs="Calibri"/>
                <w:sz w:val="23"/>
                <w:szCs w:val="23"/>
              </w:rPr>
            </w:pPr>
            <w:r>
              <w:rPr>
                <w:rFonts w:cs="Calibri"/>
                <w:sz w:val="23"/>
                <w:szCs w:val="23"/>
              </w:rPr>
              <w:t>Assist in the production of</w:t>
            </w:r>
            <w:r w:rsidR="00A226E3">
              <w:rPr>
                <w:rFonts w:cs="Calibri"/>
                <w:sz w:val="23"/>
                <w:szCs w:val="23"/>
              </w:rPr>
              <w:t xml:space="preserve"> a Tour Handbook for </w:t>
            </w:r>
            <w:r>
              <w:rPr>
                <w:rFonts w:cs="Calibri"/>
                <w:sz w:val="23"/>
                <w:szCs w:val="23"/>
              </w:rPr>
              <w:t>the</w:t>
            </w:r>
            <w:r w:rsidR="00A226E3">
              <w:rPr>
                <w:rFonts w:cs="Calibri"/>
                <w:sz w:val="23"/>
                <w:szCs w:val="23"/>
              </w:rPr>
              <w:t xml:space="preserve"> athletes and staff so that they are all aware of their timetable, roles and responsibilities and expectations whilst on Tour.</w:t>
            </w:r>
          </w:p>
        </w:tc>
      </w:tr>
      <w:tr w:rsidR="00D96CB8" w14:paraId="18BFFEE4"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auto"/>
            <w:vAlign w:val="center"/>
          </w:tcPr>
          <w:p w14:paraId="5C4D8367" w14:textId="77777777" w:rsidR="00D96CB8" w:rsidRPr="00374B21" w:rsidRDefault="007C4DFF" w:rsidP="007F1FF6">
            <w:pPr>
              <w:spacing w:after="0"/>
              <w:rPr>
                <w:rFonts w:eastAsia="Times New Roman" w:cs="Calibri"/>
                <w:bCs/>
                <w:sz w:val="23"/>
                <w:szCs w:val="23"/>
              </w:rPr>
            </w:pPr>
            <w:r>
              <w:rPr>
                <w:rFonts w:eastAsia="Times New Roman" w:cs="Calibri"/>
                <w:bCs/>
                <w:sz w:val="23"/>
                <w:szCs w:val="23"/>
              </w:rPr>
              <w:t>Assist in the provision of</w:t>
            </w:r>
            <w:r w:rsidR="005505A6" w:rsidRPr="005505A6">
              <w:rPr>
                <w:rFonts w:eastAsia="Times New Roman" w:cs="Calibri"/>
                <w:bCs/>
                <w:sz w:val="23"/>
                <w:szCs w:val="23"/>
              </w:rPr>
              <w:t xml:space="preserve"> individu</w:t>
            </w:r>
            <w:r w:rsidR="00BE01C7">
              <w:rPr>
                <w:rFonts w:eastAsia="Times New Roman" w:cs="Calibri"/>
                <w:bCs/>
                <w:sz w:val="23"/>
                <w:szCs w:val="23"/>
              </w:rPr>
              <w:t xml:space="preserve">al feedback – </w:t>
            </w:r>
            <w:r w:rsidR="00A226E3">
              <w:rPr>
                <w:rFonts w:eastAsia="Times New Roman" w:cs="Calibri"/>
                <w:bCs/>
                <w:sz w:val="23"/>
                <w:szCs w:val="23"/>
              </w:rPr>
              <w:t>verbal</w:t>
            </w:r>
            <w:r w:rsidR="00BE01C7">
              <w:rPr>
                <w:rFonts w:eastAsia="Times New Roman" w:cs="Calibri"/>
                <w:bCs/>
                <w:sz w:val="23"/>
                <w:szCs w:val="23"/>
              </w:rPr>
              <w:t xml:space="preserve"> </w:t>
            </w:r>
            <w:r w:rsidR="00A226E3">
              <w:rPr>
                <w:rFonts w:eastAsia="Times New Roman" w:cs="Calibri"/>
                <w:bCs/>
                <w:sz w:val="23"/>
                <w:szCs w:val="23"/>
              </w:rPr>
              <w:t>and</w:t>
            </w:r>
            <w:r w:rsidR="00BE01C7">
              <w:rPr>
                <w:rFonts w:eastAsia="Times New Roman" w:cs="Calibri"/>
                <w:bCs/>
                <w:sz w:val="23"/>
                <w:szCs w:val="23"/>
              </w:rPr>
              <w:t xml:space="preserve"> written – </w:t>
            </w:r>
            <w:r w:rsidR="005505A6">
              <w:rPr>
                <w:rFonts w:eastAsia="Times New Roman" w:cs="Calibri"/>
                <w:bCs/>
                <w:sz w:val="23"/>
                <w:szCs w:val="23"/>
              </w:rPr>
              <w:t xml:space="preserve">to </w:t>
            </w:r>
            <w:r w:rsidR="00A226E3">
              <w:rPr>
                <w:rFonts w:eastAsia="Times New Roman" w:cs="Calibri"/>
                <w:bCs/>
                <w:sz w:val="23"/>
                <w:szCs w:val="23"/>
              </w:rPr>
              <w:t>athletes.</w:t>
            </w:r>
          </w:p>
        </w:tc>
        <w:tc>
          <w:tcPr>
            <w:tcW w:w="5198" w:type="dxa"/>
            <w:tcBorders>
              <w:top w:val="single" w:sz="8" w:space="0" w:color="FF0000"/>
              <w:left w:val="single" w:sz="8" w:space="0" w:color="FF0000"/>
              <w:bottom w:val="single" w:sz="8" w:space="0" w:color="FF0000"/>
              <w:right w:val="single" w:sz="8" w:space="0" w:color="FF0000"/>
            </w:tcBorders>
            <w:shd w:val="clear" w:color="auto" w:fill="auto"/>
            <w:vAlign w:val="center"/>
          </w:tcPr>
          <w:p w14:paraId="24B6ED72" w14:textId="77777777" w:rsidR="00D96CB8" w:rsidRPr="00374B21" w:rsidRDefault="00A226E3" w:rsidP="007F1FF6">
            <w:pPr>
              <w:spacing w:after="0"/>
              <w:rPr>
                <w:rFonts w:cs="Calibri"/>
                <w:sz w:val="23"/>
                <w:szCs w:val="23"/>
              </w:rPr>
            </w:pPr>
            <w:r>
              <w:rPr>
                <w:sz w:val="23"/>
                <w:szCs w:val="23"/>
              </w:rPr>
              <w:t>Use the athlete assessment form to highlight areas where athletes need to improve and regularly monitor and provide feedback on their performance with these specific areas in mind.</w:t>
            </w:r>
          </w:p>
        </w:tc>
      </w:tr>
      <w:tr w:rsidR="004E62C6" w14:paraId="15B00387"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18A22774" w14:textId="77777777" w:rsidR="004E62C6" w:rsidRPr="00374B21" w:rsidRDefault="0080366E" w:rsidP="007F1FF6">
            <w:pPr>
              <w:spacing w:after="0"/>
              <w:rPr>
                <w:rFonts w:eastAsia="Times New Roman" w:cs="Calibri"/>
                <w:bCs/>
                <w:sz w:val="23"/>
                <w:szCs w:val="23"/>
              </w:rPr>
            </w:pPr>
            <w:r>
              <w:rPr>
                <w:sz w:val="23"/>
                <w:szCs w:val="23"/>
              </w:rPr>
              <w:t>Communicate with media, parents, sponsors, and any other stakeholders</w:t>
            </w:r>
            <w:r w:rsidR="00A226E3">
              <w:rPr>
                <w:sz w:val="23"/>
                <w:szCs w:val="23"/>
              </w:rPr>
              <w:t>.</w:t>
            </w:r>
          </w:p>
        </w:tc>
        <w:tc>
          <w:tcPr>
            <w:tcW w:w="5198"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1FD05094" w14:textId="77777777" w:rsidR="004E62C6" w:rsidRPr="00374B21" w:rsidRDefault="0080366E" w:rsidP="007F1FF6">
            <w:pPr>
              <w:spacing w:after="0"/>
              <w:rPr>
                <w:rFonts w:cs="Calibri"/>
                <w:sz w:val="23"/>
                <w:szCs w:val="23"/>
              </w:rPr>
            </w:pPr>
            <w:r>
              <w:rPr>
                <w:rFonts w:cs="Calibri"/>
                <w:sz w:val="23"/>
                <w:szCs w:val="23"/>
              </w:rPr>
              <w:t>Ensur</w:t>
            </w:r>
            <w:r w:rsidR="00A226E3">
              <w:rPr>
                <w:rFonts w:cs="Calibri"/>
                <w:sz w:val="23"/>
                <w:szCs w:val="23"/>
              </w:rPr>
              <w:t>e</w:t>
            </w:r>
            <w:r>
              <w:rPr>
                <w:rFonts w:cs="Calibri"/>
                <w:sz w:val="23"/>
                <w:szCs w:val="23"/>
              </w:rPr>
              <w:t xml:space="preserve"> </w:t>
            </w:r>
            <w:r w:rsidR="00A226E3">
              <w:rPr>
                <w:rFonts w:cs="Calibri"/>
                <w:sz w:val="23"/>
                <w:szCs w:val="23"/>
              </w:rPr>
              <w:t xml:space="preserve">the correct </w:t>
            </w:r>
            <w:r>
              <w:rPr>
                <w:rFonts w:cs="Calibri"/>
                <w:sz w:val="23"/>
                <w:szCs w:val="23"/>
              </w:rPr>
              <w:t>information is</w:t>
            </w:r>
            <w:r w:rsidRPr="0080366E">
              <w:rPr>
                <w:rFonts w:cs="Calibri"/>
                <w:sz w:val="23"/>
                <w:szCs w:val="23"/>
              </w:rPr>
              <w:t xml:space="preserve"> effectively </w:t>
            </w:r>
            <w:r w:rsidR="00A226E3">
              <w:rPr>
                <w:rFonts w:cs="Calibri"/>
                <w:sz w:val="23"/>
                <w:szCs w:val="23"/>
              </w:rPr>
              <w:t xml:space="preserve">and professionally </w:t>
            </w:r>
            <w:r>
              <w:rPr>
                <w:rFonts w:cs="Calibri"/>
                <w:sz w:val="23"/>
                <w:szCs w:val="23"/>
              </w:rPr>
              <w:t xml:space="preserve">communicated to </w:t>
            </w:r>
            <w:r w:rsidR="00A226E3">
              <w:rPr>
                <w:rFonts w:cs="Calibri"/>
                <w:sz w:val="23"/>
                <w:szCs w:val="23"/>
              </w:rPr>
              <w:t>our</w:t>
            </w:r>
            <w:r>
              <w:rPr>
                <w:rFonts w:cs="Calibri"/>
                <w:sz w:val="23"/>
                <w:szCs w:val="23"/>
              </w:rPr>
              <w:t xml:space="preserve"> stakeholders</w:t>
            </w:r>
            <w:r w:rsidR="00A226E3">
              <w:rPr>
                <w:rFonts w:cs="Calibri"/>
                <w:sz w:val="23"/>
                <w:szCs w:val="23"/>
              </w:rPr>
              <w:t>.</w:t>
            </w:r>
          </w:p>
        </w:tc>
      </w:tr>
      <w:tr w:rsidR="008434EE" w14:paraId="5E039893"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auto"/>
            <w:vAlign w:val="center"/>
          </w:tcPr>
          <w:p w14:paraId="1C8409A4" w14:textId="77777777" w:rsidR="008434EE" w:rsidRPr="00374B21" w:rsidRDefault="008434EE" w:rsidP="007F1FF6">
            <w:pPr>
              <w:spacing w:after="0"/>
              <w:rPr>
                <w:rFonts w:cs="Calibri"/>
                <w:sz w:val="23"/>
                <w:szCs w:val="23"/>
              </w:rPr>
            </w:pPr>
            <w:r w:rsidRPr="004C35C6">
              <w:rPr>
                <w:rFonts w:eastAsia="Times New Roman" w:cs="Calibri"/>
                <w:bCs/>
                <w:sz w:val="23"/>
                <w:szCs w:val="23"/>
              </w:rPr>
              <w:t xml:space="preserve">Participate in </w:t>
            </w:r>
            <w:r w:rsidR="00A226E3">
              <w:rPr>
                <w:rFonts w:eastAsia="Times New Roman" w:cs="Calibri"/>
                <w:bCs/>
                <w:sz w:val="23"/>
                <w:szCs w:val="23"/>
              </w:rPr>
              <w:t xml:space="preserve">coach development opportunities and keep your knowledge of the game up to date. </w:t>
            </w:r>
          </w:p>
        </w:tc>
        <w:tc>
          <w:tcPr>
            <w:tcW w:w="5198" w:type="dxa"/>
            <w:tcBorders>
              <w:top w:val="single" w:sz="8" w:space="0" w:color="FF0000"/>
              <w:left w:val="single" w:sz="8" w:space="0" w:color="FF0000"/>
              <w:bottom w:val="single" w:sz="8" w:space="0" w:color="FF0000"/>
              <w:right w:val="single" w:sz="8" w:space="0" w:color="FF0000"/>
            </w:tcBorders>
            <w:shd w:val="clear" w:color="auto" w:fill="auto"/>
            <w:vAlign w:val="center"/>
          </w:tcPr>
          <w:p w14:paraId="1072A9E1" w14:textId="77777777" w:rsidR="004745D5" w:rsidRDefault="004745D5" w:rsidP="007F1FF6">
            <w:pPr>
              <w:spacing w:after="0"/>
              <w:rPr>
                <w:rFonts w:eastAsia="Times New Roman" w:cs="Calibri"/>
                <w:bCs/>
                <w:sz w:val="23"/>
                <w:szCs w:val="23"/>
              </w:rPr>
            </w:pPr>
          </w:p>
          <w:p w14:paraId="19EBD34A" w14:textId="77777777" w:rsidR="008434EE" w:rsidRDefault="008434EE" w:rsidP="007F1FF6">
            <w:pPr>
              <w:spacing w:after="0"/>
              <w:rPr>
                <w:rFonts w:eastAsia="Times New Roman" w:cs="Calibri"/>
                <w:bCs/>
                <w:sz w:val="23"/>
                <w:szCs w:val="23"/>
              </w:rPr>
            </w:pPr>
            <w:r>
              <w:rPr>
                <w:rFonts w:eastAsia="Times New Roman" w:cs="Calibri"/>
                <w:bCs/>
                <w:sz w:val="23"/>
                <w:szCs w:val="23"/>
              </w:rPr>
              <w:t>A</w:t>
            </w:r>
            <w:r w:rsidR="00A226E3">
              <w:rPr>
                <w:rFonts w:eastAsia="Times New Roman" w:cs="Calibri"/>
                <w:bCs/>
                <w:sz w:val="23"/>
                <w:szCs w:val="23"/>
              </w:rPr>
              <w:t>ttend the Continued Professional Development sessions as High Performance Camps as</w:t>
            </w:r>
            <w:r w:rsidRPr="004C35C6">
              <w:rPr>
                <w:rFonts w:eastAsia="Times New Roman" w:cs="Calibri"/>
                <w:bCs/>
                <w:sz w:val="23"/>
                <w:szCs w:val="23"/>
              </w:rPr>
              <w:t xml:space="preserve"> provid</w:t>
            </w:r>
            <w:r>
              <w:rPr>
                <w:rFonts w:eastAsia="Times New Roman" w:cs="Calibri"/>
                <w:bCs/>
                <w:sz w:val="23"/>
                <w:szCs w:val="23"/>
              </w:rPr>
              <w:t>e</w:t>
            </w:r>
            <w:r w:rsidR="00BE01C7">
              <w:rPr>
                <w:rFonts w:eastAsia="Times New Roman" w:cs="Calibri"/>
                <w:bCs/>
                <w:sz w:val="23"/>
                <w:szCs w:val="23"/>
              </w:rPr>
              <w:t>d by the High Performance Tea</w:t>
            </w:r>
            <w:r w:rsidR="00A226E3">
              <w:rPr>
                <w:rFonts w:eastAsia="Times New Roman" w:cs="Calibri"/>
                <w:bCs/>
                <w:sz w:val="23"/>
                <w:szCs w:val="23"/>
              </w:rPr>
              <w:t xml:space="preserve">m, as well as completing </w:t>
            </w:r>
            <w:r>
              <w:rPr>
                <w:rFonts w:eastAsia="Times New Roman" w:cs="Calibri"/>
                <w:bCs/>
                <w:sz w:val="23"/>
                <w:szCs w:val="23"/>
              </w:rPr>
              <w:t>self-directed study/development</w:t>
            </w:r>
            <w:r w:rsidR="00A226E3">
              <w:rPr>
                <w:rFonts w:eastAsia="Times New Roman" w:cs="Calibri"/>
                <w:bCs/>
                <w:sz w:val="23"/>
                <w:szCs w:val="23"/>
              </w:rPr>
              <w:t xml:space="preserve"> and analysing footage of our key opponents.</w:t>
            </w:r>
          </w:p>
          <w:p w14:paraId="07157A5B" w14:textId="77777777" w:rsidR="004745D5" w:rsidRPr="00374B21" w:rsidRDefault="004745D5" w:rsidP="007F1FF6">
            <w:pPr>
              <w:spacing w:after="0"/>
              <w:rPr>
                <w:rFonts w:cs="Calibri"/>
                <w:sz w:val="23"/>
                <w:szCs w:val="23"/>
              </w:rPr>
            </w:pPr>
          </w:p>
        </w:tc>
      </w:tr>
      <w:tr w:rsidR="008434EE" w14:paraId="1E56D317"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4B011CFD" w14:textId="77777777" w:rsidR="008434EE" w:rsidRPr="00374B21" w:rsidRDefault="008434EE" w:rsidP="007F1FF6">
            <w:pPr>
              <w:spacing w:after="0"/>
              <w:rPr>
                <w:rFonts w:eastAsia="Times New Roman" w:cs="Calibri"/>
                <w:bCs/>
                <w:sz w:val="23"/>
                <w:szCs w:val="23"/>
              </w:rPr>
            </w:pPr>
            <w:r w:rsidRPr="008434EE">
              <w:rPr>
                <w:rFonts w:eastAsia="Times New Roman" w:cs="Calibri"/>
                <w:bCs/>
                <w:sz w:val="23"/>
                <w:szCs w:val="23"/>
              </w:rPr>
              <w:t xml:space="preserve">Work closely with </w:t>
            </w:r>
            <w:r w:rsidR="00A226E3">
              <w:rPr>
                <w:rFonts w:eastAsia="Times New Roman" w:cs="Calibri"/>
                <w:bCs/>
                <w:sz w:val="23"/>
                <w:szCs w:val="23"/>
              </w:rPr>
              <w:t>your</w:t>
            </w:r>
            <w:r w:rsidRPr="008434EE">
              <w:rPr>
                <w:rFonts w:eastAsia="Times New Roman" w:cs="Calibri"/>
                <w:bCs/>
                <w:sz w:val="23"/>
                <w:szCs w:val="23"/>
              </w:rPr>
              <w:t xml:space="preserve"> </w:t>
            </w:r>
            <w:r w:rsidR="007C4DFF">
              <w:rPr>
                <w:rFonts w:eastAsia="Times New Roman" w:cs="Calibri"/>
                <w:bCs/>
                <w:sz w:val="23"/>
                <w:szCs w:val="23"/>
              </w:rPr>
              <w:t>coaching/management team</w:t>
            </w:r>
            <w:r w:rsidRPr="008434EE">
              <w:rPr>
                <w:rFonts w:eastAsia="Times New Roman" w:cs="Calibri"/>
                <w:bCs/>
                <w:sz w:val="23"/>
                <w:szCs w:val="23"/>
              </w:rPr>
              <w:t xml:space="preserve"> </w:t>
            </w:r>
            <w:r w:rsidR="008315BF">
              <w:rPr>
                <w:rFonts w:eastAsia="Times New Roman" w:cs="Calibri"/>
                <w:bCs/>
                <w:sz w:val="23"/>
                <w:szCs w:val="23"/>
              </w:rPr>
              <w:t xml:space="preserve">and </w:t>
            </w:r>
            <w:r w:rsidR="007C4DFF">
              <w:rPr>
                <w:rFonts w:eastAsia="Times New Roman" w:cs="Calibri"/>
                <w:bCs/>
                <w:sz w:val="23"/>
                <w:szCs w:val="23"/>
              </w:rPr>
              <w:t>the</w:t>
            </w:r>
            <w:r w:rsidR="00A226E3">
              <w:rPr>
                <w:rFonts w:eastAsia="Times New Roman" w:cs="Calibri"/>
                <w:bCs/>
                <w:sz w:val="23"/>
                <w:szCs w:val="23"/>
              </w:rPr>
              <w:t xml:space="preserve"> </w:t>
            </w:r>
            <w:r w:rsidR="000469B7">
              <w:rPr>
                <w:rFonts w:eastAsia="Times New Roman" w:cs="Calibri"/>
                <w:bCs/>
                <w:sz w:val="23"/>
                <w:szCs w:val="23"/>
              </w:rPr>
              <w:t>senior player group</w:t>
            </w:r>
            <w:r w:rsidR="00A226E3">
              <w:rPr>
                <w:rFonts w:eastAsia="Times New Roman" w:cs="Calibri"/>
                <w:bCs/>
                <w:sz w:val="23"/>
                <w:szCs w:val="23"/>
              </w:rPr>
              <w:t xml:space="preserve"> within your </w:t>
            </w:r>
            <w:r w:rsidR="000469B7">
              <w:rPr>
                <w:rFonts w:eastAsia="Times New Roman" w:cs="Calibri"/>
                <w:bCs/>
                <w:sz w:val="23"/>
                <w:szCs w:val="23"/>
              </w:rPr>
              <w:t>s</w:t>
            </w:r>
            <w:r w:rsidR="00A226E3">
              <w:rPr>
                <w:rFonts w:eastAsia="Times New Roman" w:cs="Calibri"/>
                <w:bCs/>
                <w:sz w:val="23"/>
                <w:szCs w:val="23"/>
              </w:rPr>
              <w:t>quad an</w:t>
            </w:r>
            <w:r w:rsidR="008315BF">
              <w:rPr>
                <w:rFonts w:eastAsia="Times New Roman" w:cs="Calibri"/>
                <w:bCs/>
                <w:sz w:val="23"/>
                <w:szCs w:val="23"/>
              </w:rPr>
              <w:t>d</w:t>
            </w:r>
            <w:r w:rsidR="00A226E3">
              <w:rPr>
                <w:rFonts w:eastAsia="Times New Roman" w:cs="Calibri"/>
                <w:bCs/>
                <w:sz w:val="23"/>
                <w:szCs w:val="23"/>
              </w:rPr>
              <w:t xml:space="preserve"> regularly update them on your plans and request their feedback and input.</w:t>
            </w:r>
          </w:p>
        </w:tc>
        <w:tc>
          <w:tcPr>
            <w:tcW w:w="5198"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04C1EABC" w14:textId="77777777" w:rsidR="008434EE" w:rsidRPr="00374B21" w:rsidRDefault="007C4DFF" w:rsidP="007F1FF6">
            <w:pPr>
              <w:spacing w:after="0"/>
              <w:rPr>
                <w:rFonts w:cs="Calibri"/>
                <w:sz w:val="23"/>
                <w:szCs w:val="23"/>
              </w:rPr>
            </w:pPr>
            <w:r>
              <w:rPr>
                <w:rFonts w:cs="Calibri"/>
                <w:sz w:val="23"/>
                <w:szCs w:val="23"/>
              </w:rPr>
              <w:t xml:space="preserve">Work with the Head Coach to continue your personal coach development and seek feedback on your role and performance. </w:t>
            </w:r>
          </w:p>
        </w:tc>
      </w:tr>
      <w:tr w:rsidR="00950197" w14:paraId="72B46705" w14:textId="77777777" w:rsidTr="00950197">
        <w:tc>
          <w:tcPr>
            <w:tcW w:w="5082" w:type="dxa"/>
            <w:tcBorders>
              <w:top w:val="single" w:sz="8" w:space="0" w:color="FF0000"/>
              <w:left w:val="single" w:sz="8" w:space="0" w:color="FF0000"/>
              <w:bottom w:val="single" w:sz="8" w:space="0" w:color="FF0000"/>
              <w:right w:val="single" w:sz="8" w:space="0" w:color="FF0000"/>
            </w:tcBorders>
            <w:shd w:val="clear" w:color="auto" w:fill="auto"/>
            <w:vAlign w:val="center"/>
          </w:tcPr>
          <w:p w14:paraId="03ECD3F4" w14:textId="77777777" w:rsidR="008434EE" w:rsidRPr="00374B21" w:rsidRDefault="008434EE" w:rsidP="00950197">
            <w:pPr>
              <w:spacing w:after="0"/>
              <w:rPr>
                <w:rFonts w:eastAsia="Times New Roman" w:cs="Calibri"/>
                <w:bCs/>
                <w:sz w:val="23"/>
                <w:szCs w:val="23"/>
              </w:rPr>
            </w:pPr>
            <w:r w:rsidRPr="008434EE">
              <w:rPr>
                <w:rFonts w:eastAsia="Times New Roman" w:cs="Calibri"/>
                <w:bCs/>
                <w:sz w:val="23"/>
                <w:szCs w:val="23"/>
              </w:rPr>
              <w:t>Abide by and promote sound ethics and England Touch polic</w:t>
            </w:r>
            <w:r w:rsidR="000469B7">
              <w:rPr>
                <w:rFonts w:eastAsia="Times New Roman" w:cs="Calibri"/>
                <w:bCs/>
                <w:sz w:val="23"/>
                <w:szCs w:val="23"/>
              </w:rPr>
              <w:t>ies</w:t>
            </w:r>
            <w:r w:rsidRPr="008434EE">
              <w:rPr>
                <w:rFonts w:eastAsia="Times New Roman" w:cs="Calibri"/>
                <w:bCs/>
                <w:sz w:val="23"/>
                <w:szCs w:val="23"/>
              </w:rPr>
              <w:t xml:space="preserve"> including undertaking such measures to ensure protection of </w:t>
            </w:r>
            <w:r w:rsidR="000469B7">
              <w:rPr>
                <w:rFonts w:eastAsia="Times New Roman" w:cs="Calibri"/>
                <w:bCs/>
                <w:sz w:val="23"/>
                <w:szCs w:val="23"/>
              </w:rPr>
              <w:t>athletes</w:t>
            </w:r>
            <w:r w:rsidRPr="008434EE">
              <w:rPr>
                <w:rFonts w:eastAsia="Times New Roman" w:cs="Calibri"/>
                <w:bCs/>
                <w:sz w:val="23"/>
                <w:szCs w:val="23"/>
              </w:rPr>
              <w:t xml:space="preserve"> under the age of 18</w:t>
            </w:r>
            <w:r w:rsidR="007C4DFF">
              <w:rPr>
                <w:rFonts w:eastAsia="Times New Roman" w:cs="Calibri"/>
                <w:bCs/>
                <w:sz w:val="23"/>
                <w:szCs w:val="23"/>
              </w:rPr>
              <w:t>.</w:t>
            </w:r>
          </w:p>
        </w:tc>
        <w:tc>
          <w:tcPr>
            <w:tcW w:w="5198" w:type="dxa"/>
            <w:tcBorders>
              <w:top w:val="single" w:sz="8" w:space="0" w:color="FF0000"/>
              <w:left w:val="single" w:sz="8" w:space="0" w:color="FF0000"/>
              <w:bottom w:val="single" w:sz="8" w:space="0" w:color="FF0000"/>
              <w:right w:val="single" w:sz="8" w:space="0" w:color="FF0000"/>
            </w:tcBorders>
            <w:shd w:val="clear" w:color="auto" w:fill="auto"/>
            <w:vAlign w:val="center"/>
          </w:tcPr>
          <w:p w14:paraId="2F8BECC4" w14:textId="77777777" w:rsidR="008434EE" w:rsidRDefault="00257E7E" w:rsidP="007F1FF6">
            <w:pPr>
              <w:spacing w:after="0"/>
              <w:rPr>
                <w:rFonts w:cs="Calibri"/>
                <w:sz w:val="23"/>
                <w:szCs w:val="23"/>
              </w:rPr>
            </w:pPr>
            <w:r>
              <w:rPr>
                <w:rFonts w:cs="Calibri"/>
                <w:sz w:val="23"/>
                <w:szCs w:val="23"/>
              </w:rPr>
              <w:t>Refer to the</w:t>
            </w:r>
            <w:r w:rsidR="002B1BB9">
              <w:rPr>
                <w:rFonts w:cs="Calibri"/>
                <w:sz w:val="23"/>
                <w:szCs w:val="23"/>
              </w:rPr>
              <w:t xml:space="preserve"> England Touch Association’s Code of Behaviour</w:t>
            </w:r>
          </w:p>
          <w:p w14:paraId="2606ECBA" w14:textId="77777777" w:rsidR="002B1BB9" w:rsidRPr="00374B21" w:rsidRDefault="00137D12" w:rsidP="00950197">
            <w:pPr>
              <w:spacing w:after="0"/>
              <w:rPr>
                <w:rFonts w:cs="Calibri"/>
                <w:sz w:val="23"/>
                <w:szCs w:val="23"/>
              </w:rPr>
            </w:pPr>
            <w:hyperlink r:id="rId8" w:history="1">
              <w:r w:rsidR="002B1BB9" w:rsidRPr="004057EE">
                <w:rPr>
                  <w:rStyle w:val="Hyperlink"/>
                  <w:rFonts w:cs="Calibri"/>
                  <w:sz w:val="23"/>
                  <w:szCs w:val="23"/>
                </w:rPr>
                <w:t>http://www.englandtouch.org.uk/play/code-of-behaviour/</w:t>
              </w:r>
            </w:hyperlink>
            <w:r w:rsidR="002B1BB9">
              <w:rPr>
                <w:rFonts w:cs="Calibri"/>
                <w:sz w:val="23"/>
                <w:szCs w:val="23"/>
              </w:rPr>
              <w:t xml:space="preserve"> </w:t>
            </w:r>
          </w:p>
        </w:tc>
      </w:tr>
      <w:tr w:rsidR="008434EE" w14:paraId="47C22776"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0DE127A6" w14:textId="77777777" w:rsidR="008434EE" w:rsidRPr="00374B21" w:rsidRDefault="007C4DFF" w:rsidP="007F1FF6">
            <w:pPr>
              <w:spacing w:after="0"/>
              <w:rPr>
                <w:rFonts w:eastAsia="Times New Roman" w:cs="Calibri"/>
                <w:bCs/>
                <w:sz w:val="23"/>
                <w:szCs w:val="23"/>
              </w:rPr>
            </w:pPr>
            <w:r>
              <w:rPr>
                <w:rFonts w:eastAsia="Times New Roman" w:cs="Calibri"/>
                <w:bCs/>
                <w:sz w:val="23"/>
                <w:szCs w:val="23"/>
              </w:rPr>
              <w:t>Provide</w:t>
            </w:r>
            <w:r w:rsidR="008434EE" w:rsidRPr="004C35C6">
              <w:rPr>
                <w:rFonts w:eastAsia="Times New Roman" w:cs="Calibri"/>
                <w:bCs/>
                <w:sz w:val="23"/>
                <w:szCs w:val="23"/>
              </w:rPr>
              <w:t xml:space="preserve"> support </w:t>
            </w:r>
            <w:r w:rsidR="008315BF">
              <w:rPr>
                <w:rFonts w:eastAsia="Times New Roman" w:cs="Calibri"/>
                <w:bCs/>
                <w:sz w:val="23"/>
                <w:szCs w:val="23"/>
              </w:rPr>
              <w:t xml:space="preserve">to </w:t>
            </w:r>
            <w:r w:rsidR="008434EE" w:rsidRPr="004C35C6">
              <w:rPr>
                <w:rFonts w:eastAsia="Times New Roman" w:cs="Calibri"/>
                <w:bCs/>
                <w:sz w:val="23"/>
                <w:szCs w:val="23"/>
              </w:rPr>
              <w:t>staff and other personnel within the squad</w:t>
            </w:r>
            <w:r w:rsidR="008315BF">
              <w:rPr>
                <w:rFonts w:eastAsia="Times New Roman" w:cs="Calibri"/>
                <w:bCs/>
                <w:sz w:val="23"/>
                <w:szCs w:val="23"/>
              </w:rPr>
              <w:t xml:space="preserve">. </w:t>
            </w:r>
          </w:p>
        </w:tc>
        <w:tc>
          <w:tcPr>
            <w:tcW w:w="5198"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11BAD676" w14:textId="77777777" w:rsidR="008434EE" w:rsidRPr="00374B21" w:rsidRDefault="007C4DFF" w:rsidP="007F1FF6">
            <w:pPr>
              <w:spacing w:after="0"/>
              <w:rPr>
                <w:rFonts w:cs="Calibri"/>
                <w:sz w:val="23"/>
                <w:szCs w:val="23"/>
              </w:rPr>
            </w:pPr>
            <w:r>
              <w:rPr>
                <w:rFonts w:eastAsia="Times New Roman" w:cs="Calibri"/>
                <w:bCs/>
                <w:sz w:val="23"/>
                <w:szCs w:val="23"/>
              </w:rPr>
              <w:t>Assist the Head Coach with</w:t>
            </w:r>
            <w:r w:rsidR="008434EE">
              <w:rPr>
                <w:rFonts w:eastAsia="Times New Roman" w:cs="Calibri"/>
                <w:bCs/>
                <w:sz w:val="23"/>
                <w:szCs w:val="23"/>
              </w:rPr>
              <w:t xml:space="preserve"> </w:t>
            </w:r>
            <w:r>
              <w:rPr>
                <w:rFonts w:eastAsia="Times New Roman" w:cs="Calibri"/>
                <w:bCs/>
                <w:sz w:val="23"/>
                <w:szCs w:val="23"/>
              </w:rPr>
              <w:t>briefing other staff and athletes</w:t>
            </w:r>
            <w:r w:rsidR="008434EE" w:rsidRPr="004C35C6">
              <w:rPr>
                <w:rFonts w:eastAsia="Times New Roman" w:cs="Calibri"/>
                <w:bCs/>
                <w:sz w:val="23"/>
                <w:szCs w:val="23"/>
              </w:rPr>
              <w:t xml:space="preserve"> on the aims of each session and the purpose of each activity</w:t>
            </w:r>
            <w:r w:rsidR="008315BF">
              <w:rPr>
                <w:rFonts w:eastAsia="Times New Roman" w:cs="Calibri"/>
                <w:bCs/>
                <w:sz w:val="23"/>
                <w:szCs w:val="23"/>
              </w:rPr>
              <w:t xml:space="preserve"> and their role.</w:t>
            </w:r>
          </w:p>
        </w:tc>
      </w:tr>
      <w:tr w:rsidR="008434EE" w14:paraId="027AFF84"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auto"/>
            <w:vAlign w:val="center"/>
          </w:tcPr>
          <w:p w14:paraId="7E70B55A" w14:textId="77777777" w:rsidR="008434EE" w:rsidRPr="00374B21" w:rsidRDefault="007C4DFF" w:rsidP="007F1FF6">
            <w:pPr>
              <w:spacing w:after="0"/>
              <w:rPr>
                <w:rFonts w:eastAsia="Times New Roman" w:cs="Calibri"/>
                <w:bCs/>
                <w:sz w:val="23"/>
                <w:szCs w:val="23"/>
              </w:rPr>
            </w:pPr>
            <w:r>
              <w:rPr>
                <w:sz w:val="23"/>
                <w:szCs w:val="23"/>
              </w:rPr>
              <w:t>Assist the Head Coach with the m</w:t>
            </w:r>
            <w:r w:rsidR="008434EE" w:rsidRPr="00374B21">
              <w:rPr>
                <w:sz w:val="23"/>
                <w:szCs w:val="23"/>
              </w:rPr>
              <w:t>otivat</w:t>
            </w:r>
            <w:r>
              <w:rPr>
                <w:sz w:val="23"/>
                <w:szCs w:val="23"/>
              </w:rPr>
              <w:t>ion</w:t>
            </w:r>
            <w:r w:rsidR="000469B7">
              <w:rPr>
                <w:sz w:val="23"/>
                <w:szCs w:val="23"/>
              </w:rPr>
              <w:t>, support</w:t>
            </w:r>
            <w:r w:rsidR="008434EE" w:rsidRPr="00374B21">
              <w:rPr>
                <w:sz w:val="23"/>
                <w:szCs w:val="23"/>
              </w:rPr>
              <w:t xml:space="preserve"> </w:t>
            </w:r>
            <w:r w:rsidR="008434EE">
              <w:rPr>
                <w:sz w:val="23"/>
                <w:szCs w:val="23"/>
              </w:rPr>
              <w:t>and manage</w:t>
            </w:r>
            <w:r>
              <w:rPr>
                <w:sz w:val="23"/>
                <w:szCs w:val="23"/>
              </w:rPr>
              <w:t>ment of the</w:t>
            </w:r>
            <w:r w:rsidR="008434EE" w:rsidRPr="00374B21">
              <w:rPr>
                <w:sz w:val="23"/>
                <w:szCs w:val="23"/>
              </w:rPr>
              <w:t xml:space="preserve"> Team Manager</w:t>
            </w:r>
            <w:r w:rsidR="008315BF">
              <w:rPr>
                <w:sz w:val="23"/>
                <w:szCs w:val="23"/>
              </w:rPr>
              <w:t>.</w:t>
            </w:r>
          </w:p>
        </w:tc>
        <w:tc>
          <w:tcPr>
            <w:tcW w:w="5198" w:type="dxa"/>
            <w:tcBorders>
              <w:top w:val="single" w:sz="8" w:space="0" w:color="FF0000"/>
              <w:left w:val="single" w:sz="8" w:space="0" w:color="FF0000"/>
              <w:bottom w:val="single" w:sz="8" w:space="0" w:color="FF0000"/>
              <w:right w:val="single" w:sz="8" w:space="0" w:color="FF0000"/>
            </w:tcBorders>
            <w:shd w:val="clear" w:color="auto" w:fill="auto"/>
            <w:vAlign w:val="center"/>
          </w:tcPr>
          <w:p w14:paraId="44EA3595" w14:textId="77777777" w:rsidR="008434EE" w:rsidRPr="00374B21" w:rsidRDefault="009F674E" w:rsidP="007F1FF6">
            <w:pPr>
              <w:pStyle w:val="Default"/>
              <w:rPr>
                <w:sz w:val="23"/>
                <w:szCs w:val="23"/>
              </w:rPr>
            </w:pPr>
            <w:r>
              <w:rPr>
                <w:sz w:val="23"/>
                <w:szCs w:val="23"/>
              </w:rPr>
              <w:t>To e</w:t>
            </w:r>
            <w:r w:rsidR="008434EE" w:rsidRPr="00374B21">
              <w:rPr>
                <w:sz w:val="23"/>
                <w:szCs w:val="23"/>
              </w:rPr>
              <w:t>nsure:</w:t>
            </w:r>
          </w:p>
          <w:p w14:paraId="68166094" w14:textId="77777777" w:rsidR="008434EE" w:rsidRPr="00374B21" w:rsidRDefault="008434EE" w:rsidP="007F1FF6">
            <w:pPr>
              <w:pStyle w:val="Bullets"/>
              <w:spacing w:after="0"/>
              <w:rPr>
                <w:sz w:val="23"/>
                <w:szCs w:val="23"/>
              </w:rPr>
            </w:pPr>
            <w:r w:rsidRPr="00374B21">
              <w:rPr>
                <w:sz w:val="23"/>
                <w:szCs w:val="23"/>
              </w:rPr>
              <w:t xml:space="preserve">Clear, timely and appropriate communication takes place – between </w:t>
            </w:r>
            <w:r w:rsidR="008315BF">
              <w:rPr>
                <w:sz w:val="23"/>
                <w:szCs w:val="23"/>
              </w:rPr>
              <w:t>athletes</w:t>
            </w:r>
            <w:r w:rsidRPr="00374B21">
              <w:rPr>
                <w:sz w:val="23"/>
                <w:szCs w:val="23"/>
              </w:rPr>
              <w:t>, team management and the High Performance Team;</w:t>
            </w:r>
          </w:p>
          <w:p w14:paraId="3D840A99" w14:textId="77777777" w:rsidR="008434EE" w:rsidRPr="00374B21" w:rsidRDefault="000469B7" w:rsidP="007F1FF6">
            <w:pPr>
              <w:pStyle w:val="Bullets"/>
              <w:spacing w:after="0"/>
              <w:rPr>
                <w:sz w:val="23"/>
                <w:szCs w:val="23"/>
              </w:rPr>
            </w:pPr>
            <w:r>
              <w:rPr>
                <w:sz w:val="23"/>
                <w:szCs w:val="23"/>
              </w:rPr>
              <w:t>Athlete p</w:t>
            </w:r>
            <w:r w:rsidR="008434EE" w:rsidRPr="00374B21">
              <w:rPr>
                <w:sz w:val="23"/>
                <w:szCs w:val="23"/>
              </w:rPr>
              <w:t>ersonal data and requirements for camps</w:t>
            </w:r>
            <w:r>
              <w:rPr>
                <w:sz w:val="23"/>
                <w:szCs w:val="23"/>
              </w:rPr>
              <w:t xml:space="preserve"> and </w:t>
            </w:r>
            <w:r w:rsidR="008434EE" w:rsidRPr="00374B21">
              <w:rPr>
                <w:sz w:val="23"/>
                <w:szCs w:val="23"/>
              </w:rPr>
              <w:t xml:space="preserve">tours are </w:t>
            </w:r>
            <w:r>
              <w:rPr>
                <w:sz w:val="23"/>
                <w:szCs w:val="23"/>
              </w:rPr>
              <w:t>provided to the Head of Elite Logistics within given deadlines</w:t>
            </w:r>
            <w:r w:rsidR="008434EE" w:rsidRPr="00374B21">
              <w:rPr>
                <w:sz w:val="23"/>
                <w:szCs w:val="23"/>
              </w:rPr>
              <w:t>;</w:t>
            </w:r>
          </w:p>
          <w:p w14:paraId="0D975A97" w14:textId="77777777" w:rsidR="008434EE" w:rsidRPr="00374B21" w:rsidRDefault="000469B7" w:rsidP="007F1FF6">
            <w:pPr>
              <w:pStyle w:val="Bullets"/>
              <w:spacing w:after="0"/>
              <w:rPr>
                <w:rFonts w:cs="Calibri"/>
                <w:sz w:val="23"/>
                <w:szCs w:val="23"/>
              </w:rPr>
            </w:pPr>
            <w:r>
              <w:rPr>
                <w:sz w:val="23"/>
                <w:szCs w:val="23"/>
              </w:rPr>
              <w:t>Kit and Training Camp/Tour</w:t>
            </w:r>
            <w:r w:rsidR="008434EE" w:rsidRPr="00374B21">
              <w:rPr>
                <w:sz w:val="23"/>
                <w:szCs w:val="23"/>
              </w:rPr>
              <w:t xml:space="preserve"> payments are tracked and </w:t>
            </w:r>
            <w:r>
              <w:rPr>
                <w:sz w:val="23"/>
                <w:szCs w:val="23"/>
              </w:rPr>
              <w:t>processed in accordance with deadlines set by the Head of Elite Logistics</w:t>
            </w:r>
            <w:r w:rsidR="008315BF">
              <w:rPr>
                <w:sz w:val="23"/>
                <w:szCs w:val="23"/>
              </w:rPr>
              <w:t>.</w:t>
            </w:r>
          </w:p>
        </w:tc>
      </w:tr>
      <w:tr w:rsidR="008434EE" w14:paraId="077557D1" w14:textId="77777777" w:rsidTr="008315BF">
        <w:tc>
          <w:tcPr>
            <w:tcW w:w="5082"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43A92852" w14:textId="77777777" w:rsidR="008434EE" w:rsidRPr="00374B21" w:rsidRDefault="007C4DFF" w:rsidP="007F1FF6">
            <w:pPr>
              <w:spacing w:after="0"/>
              <w:rPr>
                <w:rFonts w:eastAsia="Times New Roman" w:cs="Calibri"/>
                <w:bCs/>
                <w:sz w:val="23"/>
                <w:szCs w:val="23"/>
              </w:rPr>
            </w:pPr>
            <w:r>
              <w:rPr>
                <w:sz w:val="23"/>
                <w:szCs w:val="23"/>
              </w:rPr>
              <w:t>Assist in the submission of</w:t>
            </w:r>
            <w:r w:rsidR="008434EE" w:rsidRPr="00374B21">
              <w:rPr>
                <w:sz w:val="23"/>
                <w:szCs w:val="23"/>
              </w:rPr>
              <w:t xml:space="preserve"> a review report </w:t>
            </w:r>
            <w:r w:rsidR="008315BF">
              <w:rPr>
                <w:sz w:val="23"/>
                <w:szCs w:val="23"/>
              </w:rPr>
              <w:t xml:space="preserve">and athlete assessment forms </w:t>
            </w:r>
            <w:r w:rsidR="008434EE" w:rsidRPr="00374B21">
              <w:rPr>
                <w:sz w:val="23"/>
                <w:szCs w:val="23"/>
              </w:rPr>
              <w:t xml:space="preserve">at the end of </w:t>
            </w:r>
            <w:r w:rsidR="008315BF">
              <w:rPr>
                <w:sz w:val="23"/>
                <w:szCs w:val="23"/>
              </w:rPr>
              <w:t>each</w:t>
            </w:r>
            <w:r w:rsidR="008434EE" w:rsidRPr="00374B21">
              <w:rPr>
                <w:sz w:val="23"/>
                <w:szCs w:val="23"/>
              </w:rPr>
              <w:t xml:space="preserve"> campaign</w:t>
            </w:r>
            <w:r w:rsidR="008315BF">
              <w:rPr>
                <w:sz w:val="23"/>
                <w:szCs w:val="23"/>
              </w:rPr>
              <w:t>.</w:t>
            </w:r>
          </w:p>
        </w:tc>
        <w:tc>
          <w:tcPr>
            <w:tcW w:w="5198" w:type="dxa"/>
            <w:tcBorders>
              <w:top w:val="single" w:sz="8" w:space="0" w:color="FF0000"/>
              <w:left w:val="single" w:sz="8" w:space="0" w:color="FF0000"/>
              <w:bottom w:val="single" w:sz="8" w:space="0" w:color="FF0000"/>
              <w:right w:val="single" w:sz="8" w:space="0" w:color="FF0000"/>
            </w:tcBorders>
            <w:shd w:val="clear" w:color="auto" w:fill="FADECB"/>
            <w:vAlign w:val="center"/>
          </w:tcPr>
          <w:p w14:paraId="4B7CA290" w14:textId="77777777" w:rsidR="008434EE" w:rsidRPr="00374B21" w:rsidRDefault="008434EE" w:rsidP="007F1FF6">
            <w:pPr>
              <w:spacing w:after="0"/>
              <w:rPr>
                <w:rFonts w:cs="Calibri"/>
                <w:sz w:val="23"/>
                <w:szCs w:val="23"/>
              </w:rPr>
            </w:pPr>
            <w:r w:rsidRPr="00374B21">
              <w:rPr>
                <w:rFonts w:cs="Calibri"/>
                <w:sz w:val="23"/>
                <w:szCs w:val="23"/>
              </w:rPr>
              <w:t xml:space="preserve">A written report reviewing the campaign will be submitted to the HP </w:t>
            </w:r>
            <w:r w:rsidR="008315BF">
              <w:rPr>
                <w:rFonts w:cs="Calibri"/>
                <w:sz w:val="23"/>
                <w:szCs w:val="23"/>
              </w:rPr>
              <w:t>Team</w:t>
            </w:r>
            <w:r w:rsidRPr="00374B21">
              <w:rPr>
                <w:rFonts w:cs="Calibri"/>
                <w:sz w:val="23"/>
                <w:szCs w:val="23"/>
              </w:rPr>
              <w:t xml:space="preserve"> alongside </w:t>
            </w:r>
            <w:r w:rsidR="008315BF">
              <w:rPr>
                <w:rFonts w:cs="Calibri"/>
                <w:sz w:val="23"/>
                <w:szCs w:val="23"/>
              </w:rPr>
              <w:t>athlete assessment</w:t>
            </w:r>
            <w:r w:rsidRPr="00374B21">
              <w:rPr>
                <w:rFonts w:cs="Calibri"/>
                <w:sz w:val="23"/>
                <w:szCs w:val="23"/>
              </w:rPr>
              <w:t xml:space="preserve"> forms</w:t>
            </w:r>
            <w:r w:rsidR="008315BF">
              <w:rPr>
                <w:rFonts w:cs="Calibri"/>
                <w:sz w:val="23"/>
                <w:szCs w:val="23"/>
              </w:rPr>
              <w:t xml:space="preserve"> in a timely manner.</w:t>
            </w:r>
          </w:p>
        </w:tc>
      </w:tr>
    </w:tbl>
    <w:p w14:paraId="3BB696D0" w14:textId="77777777" w:rsidR="00D96CB8" w:rsidRDefault="00D96CB8" w:rsidP="00D96CB8"/>
    <w:p w14:paraId="66C471A4" w14:textId="77777777" w:rsidR="00D96CB8" w:rsidRPr="00580601" w:rsidRDefault="00D96CB8" w:rsidP="00D96CB8">
      <w:pPr>
        <w:pStyle w:val="Default"/>
        <w:rPr>
          <w:sz w:val="23"/>
          <w:szCs w:val="23"/>
        </w:rPr>
      </w:pPr>
    </w:p>
    <w:sectPr w:rsidR="00D96CB8" w:rsidRPr="00580601" w:rsidSect="00023F4C">
      <w:headerReference w:type="even" r:id="rId9"/>
      <w:headerReference w:type="default" r:id="rId10"/>
      <w:footerReference w:type="even" r:id="rId11"/>
      <w:footerReference w:type="default" r:id="rId12"/>
      <w:headerReference w:type="first" r:id="rId13"/>
      <w:footerReference w:type="first" r:id="rId14"/>
      <w:pgSz w:w="11906" w:h="16838"/>
      <w:pgMar w:top="1251" w:right="849" w:bottom="1560" w:left="993"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9670" w14:textId="77777777" w:rsidR="00137D12" w:rsidRDefault="00137D12" w:rsidP="00EF5B25">
      <w:pPr>
        <w:spacing w:after="0" w:line="240" w:lineRule="auto"/>
      </w:pPr>
      <w:r>
        <w:separator/>
      </w:r>
    </w:p>
  </w:endnote>
  <w:endnote w:type="continuationSeparator" w:id="0">
    <w:p w14:paraId="797AE9CF" w14:textId="77777777" w:rsidR="00137D12" w:rsidRDefault="00137D12" w:rsidP="00EF5B25">
      <w:pPr>
        <w:spacing w:after="0" w:line="240" w:lineRule="auto"/>
      </w:pPr>
      <w:r>
        <w:continuationSeparator/>
      </w:r>
    </w:p>
  </w:endnote>
  <w:endnote w:type="continuationNotice" w:id="1">
    <w:p w14:paraId="7A46D89C" w14:textId="77777777" w:rsidR="00137D12" w:rsidRDefault="00137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77E4" w14:textId="77777777" w:rsidR="005120F4" w:rsidRDefault="0051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3061" w14:textId="77777777" w:rsidR="00D25183" w:rsidRDefault="00D93307" w:rsidP="007A60C5">
    <w:pPr>
      <w:autoSpaceDE w:val="0"/>
      <w:autoSpaceDN w:val="0"/>
      <w:adjustRightInd w:val="0"/>
      <w:rPr>
        <w:rFonts w:ascii="Helvetica" w:hAnsi="Helvetica" w:cs="Helvetica"/>
        <w:color w:val="000000"/>
        <w:sz w:val="15"/>
        <w:szCs w:val="15"/>
      </w:rPr>
    </w:pPr>
    <w:r w:rsidRPr="00040AC7">
      <w:rPr>
        <w:noProof/>
        <w:lang w:eastAsia="en-GB"/>
      </w:rPr>
      <mc:AlternateContent>
        <mc:Choice Requires="wps">
          <w:drawing>
            <wp:anchor distT="0" distB="0" distL="114300" distR="114300" simplePos="0" relativeHeight="251658752" behindDoc="0" locked="0" layoutInCell="0" allowOverlap="1" wp14:anchorId="482ED07B" wp14:editId="4700E51D">
              <wp:simplePos x="0" y="0"/>
              <wp:positionH relativeFrom="column">
                <wp:posOffset>-1040130</wp:posOffset>
              </wp:positionH>
              <wp:positionV relativeFrom="paragraph">
                <wp:posOffset>-29845</wp:posOffset>
              </wp:positionV>
              <wp:extent cx="8439150" cy="0"/>
              <wp:effectExtent l="36195" t="36830" r="3048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787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415C70">
      <w:fldChar w:fldCharType="begin"/>
    </w:r>
    <w:r w:rsidR="00415C70">
      <w:instrText xml:space="preserve"> PAGE   \* MERGEFORMAT </w:instrText>
    </w:r>
    <w:r w:rsidR="00415C70">
      <w:fldChar w:fldCharType="separate"/>
    </w:r>
    <w:r w:rsidR="007D2585" w:rsidRPr="007D2585">
      <w:rPr>
        <w:b/>
        <w:noProof/>
      </w:rPr>
      <w:t>4</w:t>
    </w:r>
    <w:r w:rsidR="00415C70">
      <w:rPr>
        <w:b/>
        <w:noProof/>
      </w:rPr>
      <w:fldChar w:fldCharType="end"/>
    </w:r>
    <w:r w:rsidR="00D25183">
      <w:rPr>
        <w:b/>
      </w:rPr>
      <w:t xml:space="preserve"> | </w:t>
    </w:r>
    <w:r w:rsidR="00D25183">
      <w:rPr>
        <w:color w:val="808080"/>
        <w:spacing w:val="60"/>
      </w:rPr>
      <w:t>Page</w:t>
    </w:r>
    <w:r w:rsidR="00D25183" w:rsidRPr="007A60C5">
      <w:rPr>
        <w:rFonts w:ascii="Helvetica" w:hAnsi="Helvetica" w:cs="Helvetica"/>
        <w:color w:val="000000"/>
        <w:sz w:val="15"/>
        <w:szCs w:val="15"/>
      </w:rPr>
      <w:t xml:space="preserve"> </w:t>
    </w:r>
  </w:p>
  <w:p w14:paraId="6C24B76D" w14:textId="77777777" w:rsidR="00D25183" w:rsidRDefault="00D25183" w:rsidP="007A60C5">
    <w:pPr>
      <w:autoSpaceDE w:val="0"/>
      <w:autoSpaceDN w:val="0"/>
      <w:adjustRightInd w:val="0"/>
      <w:rPr>
        <w:rFonts w:ascii="Helvetica" w:hAnsi="Helvetica" w:cs="Helvetica"/>
        <w:color w:val="000000"/>
        <w:sz w:val="15"/>
        <w:szCs w:val="15"/>
      </w:rPr>
    </w:pPr>
    <w:r>
      <w:rPr>
        <w:rFonts w:ascii="Helvetica" w:hAnsi="Helvetica" w:cs="Helvetica"/>
        <w:color w:val="000000"/>
        <w:sz w:val="15"/>
        <w:szCs w:val="15"/>
      </w:rPr>
      <w:t>This document is the property of and</w:t>
    </w:r>
    <w:bookmarkStart w:id="0" w:name="_GoBack"/>
    <w:bookmarkEnd w:id="0"/>
    <w:r>
      <w:rPr>
        <w:rFonts w:ascii="Helvetica" w:hAnsi="Helvetica" w:cs="Helvetica"/>
        <w:color w:val="000000"/>
        <w:sz w:val="15"/>
        <w:szCs w:val="15"/>
      </w:rPr>
      <w:t xml:space="preserve"> is proprietary of England Touch. It is not to be disclosed in whole or in part without the written consent of England Touch, it shall not be duplicated or used in whole or in part for any purpose.</w:t>
    </w:r>
  </w:p>
  <w:p w14:paraId="579DC7A8" w14:textId="77777777" w:rsidR="00D25183" w:rsidRDefault="00D25183" w:rsidP="006A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D01" w14:textId="77777777" w:rsidR="005120F4" w:rsidRDefault="0051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62C1" w14:textId="77777777" w:rsidR="00137D12" w:rsidRDefault="00137D12" w:rsidP="00EF5B25">
      <w:pPr>
        <w:spacing w:after="0" w:line="240" w:lineRule="auto"/>
      </w:pPr>
      <w:r>
        <w:separator/>
      </w:r>
    </w:p>
  </w:footnote>
  <w:footnote w:type="continuationSeparator" w:id="0">
    <w:p w14:paraId="513445D5" w14:textId="77777777" w:rsidR="00137D12" w:rsidRDefault="00137D12" w:rsidP="00EF5B25">
      <w:pPr>
        <w:spacing w:after="0" w:line="240" w:lineRule="auto"/>
      </w:pPr>
      <w:r>
        <w:continuationSeparator/>
      </w:r>
    </w:p>
  </w:footnote>
  <w:footnote w:type="continuationNotice" w:id="1">
    <w:p w14:paraId="735596BB" w14:textId="77777777" w:rsidR="00137D12" w:rsidRDefault="00137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8A73" w14:textId="77777777" w:rsidR="005120F4" w:rsidRDefault="0051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3E91" w14:textId="77777777" w:rsidR="00D25183" w:rsidRPr="00040AC7" w:rsidRDefault="00D93307" w:rsidP="00023F4C">
    <w:pPr>
      <w:pStyle w:val="Heading2"/>
      <w:spacing w:after="0"/>
      <w:rPr>
        <w:color w:val="000000"/>
      </w:rPr>
    </w:pPr>
    <w:r>
      <w:rPr>
        <w:noProof/>
      </w:rPr>
      <w:drawing>
        <wp:anchor distT="0" distB="0" distL="114300" distR="114300" simplePos="0" relativeHeight="251657728" behindDoc="1" locked="0" layoutInCell="1" allowOverlap="1" wp14:anchorId="2E6DE8C2" wp14:editId="49873703">
          <wp:simplePos x="0" y="0"/>
          <wp:positionH relativeFrom="column">
            <wp:posOffset>5246370</wp:posOffset>
          </wp:positionH>
          <wp:positionV relativeFrom="paragraph">
            <wp:posOffset>-179705</wp:posOffset>
          </wp:positionV>
          <wp:extent cx="1197610" cy="647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CB8">
      <w:rPr>
        <w:rFonts w:ascii="Calibri" w:hAnsi="Calibri"/>
        <w:noProof/>
        <w:color w:val="000000"/>
        <w:sz w:val="72"/>
        <w:szCs w:val="72"/>
        <w:lang w:eastAsia="en-GB"/>
      </w:rPr>
      <w:t>Task</w:t>
    </w:r>
    <w:r w:rsidR="00816C69">
      <w:rPr>
        <w:rFonts w:ascii="Calibri" w:hAnsi="Calibri"/>
        <w:noProof/>
        <w:color w:val="000000"/>
        <w:sz w:val="72"/>
        <w:szCs w:val="72"/>
        <w:lang w:eastAsia="en-GB"/>
      </w:rPr>
      <w:t xml:space="preserve"> Description</w:t>
    </w:r>
  </w:p>
  <w:p w14:paraId="17330F21" w14:textId="77777777" w:rsidR="00D25183" w:rsidRDefault="00D93307" w:rsidP="00EF5B25">
    <w:pPr>
      <w:pStyle w:val="Header"/>
      <w:tabs>
        <w:tab w:val="clear" w:pos="9026"/>
        <w:tab w:val="right" w:pos="9356"/>
      </w:tabs>
      <w:jc w:val="right"/>
    </w:pPr>
    <w:r>
      <w:rPr>
        <w:noProof/>
        <w:sz w:val="72"/>
        <w:szCs w:val="72"/>
        <w:lang w:eastAsia="en-GB"/>
      </w:rPr>
      <mc:AlternateContent>
        <mc:Choice Requires="wps">
          <w:drawing>
            <wp:anchor distT="0" distB="0" distL="114300" distR="114300" simplePos="0" relativeHeight="251656704" behindDoc="0" locked="0" layoutInCell="0" allowOverlap="1" wp14:anchorId="63565471" wp14:editId="01F2518A">
              <wp:simplePos x="0" y="0"/>
              <wp:positionH relativeFrom="column">
                <wp:posOffset>-969645</wp:posOffset>
              </wp:positionH>
              <wp:positionV relativeFrom="paragraph">
                <wp:posOffset>74930</wp:posOffset>
              </wp:positionV>
              <wp:extent cx="8092440" cy="0"/>
              <wp:effectExtent l="30480"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158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" o:allowincell="f" strokecolor="red" strokeweight="4.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00C4" w14:textId="77777777" w:rsidR="005120F4" w:rsidRDefault="0051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94F"/>
    <w:multiLevelType w:val="hybridMultilevel"/>
    <w:tmpl w:val="940E49A6"/>
    <w:lvl w:ilvl="0" w:tplc="CBBCA6AC">
      <w:start w:val="1"/>
      <w:numFmt w:val="bullet"/>
      <w:lvlText w:val=""/>
      <w:lvlJc w:val="left"/>
      <w:pPr>
        <w:tabs>
          <w:tab w:val="num" w:pos="720"/>
        </w:tabs>
        <w:ind w:left="720" w:hanging="360"/>
      </w:pPr>
      <w:rPr>
        <w:rFonts w:ascii="Symbol" w:hAnsi="Symbol" w:hint="default"/>
      </w:rPr>
    </w:lvl>
    <w:lvl w:ilvl="1" w:tplc="8C6221DE" w:tentative="1">
      <w:start w:val="1"/>
      <w:numFmt w:val="bullet"/>
      <w:lvlText w:val=""/>
      <w:lvlJc w:val="left"/>
      <w:pPr>
        <w:tabs>
          <w:tab w:val="num" w:pos="1440"/>
        </w:tabs>
        <w:ind w:left="1440" w:hanging="360"/>
      </w:pPr>
      <w:rPr>
        <w:rFonts w:ascii="Symbol" w:hAnsi="Symbol" w:hint="default"/>
      </w:rPr>
    </w:lvl>
    <w:lvl w:ilvl="2" w:tplc="CD70C71A" w:tentative="1">
      <w:start w:val="1"/>
      <w:numFmt w:val="bullet"/>
      <w:lvlText w:val=""/>
      <w:lvlJc w:val="left"/>
      <w:pPr>
        <w:tabs>
          <w:tab w:val="num" w:pos="2160"/>
        </w:tabs>
        <w:ind w:left="2160" w:hanging="360"/>
      </w:pPr>
      <w:rPr>
        <w:rFonts w:ascii="Symbol" w:hAnsi="Symbol" w:hint="default"/>
      </w:rPr>
    </w:lvl>
    <w:lvl w:ilvl="3" w:tplc="A8AC6052" w:tentative="1">
      <w:start w:val="1"/>
      <w:numFmt w:val="bullet"/>
      <w:lvlText w:val=""/>
      <w:lvlJc w:val="left"/>
      <w:pPr>
        <w:tabs>
          <w:tab w:val="num" w:pos="2880"/>
        </w:tabs>
        <w:ind w:left="2880" w:hanging="360"/>
      </w:pPr>
      <w:rPr>
        <w:rFonts w:ascii="Symbol" w:hAnsi="Symbol" w:hint="default"/>
      </w:rPr>
    </w:lvl>
    <w:lvl w:ilvl="4" w:tplc="BDDAD604" w:tentative="1">
      <w:start w:val="1"/>
      <w:numFmt w:val="bullet"/>
      <w:lvlText w:val=""/>
      <w:lvlJc w:val="left"/>
      <w:pPr>
        <w:tabs>
          <w:tab w:val="num" w:pos="3600"/>
        </w:tabs>
        <w:ind w:left="3600" w:hanging="360"/>
      </w:pPr>
      <w:rPr>
        <w:rFonts w:ascii="Symbol" w:hAnsi="Symbol" w:hint="default"/>
      </w:rPr>
    </w:lvl>
    <w:lvl w:ilvl="5" w:tplc="095C5FD8" w:tentative="1">
      <w:start w:val="1"/>
      <w:numFmt w:val="bullet"/>
      <w:lvlText w:val=""/>
      <w:lvlJc w:val="left"/>
      <w:pPr>
        <w:tabs>
          <w:tab w:val="num" w:pos="4320"/>
        </w:tabs>
        <w:ind w:left="4320" w:hanging="360"/>
      </w:pPr>
      <w:rPr>
        <w:rFonts w:ascii="Symbol" w:hAnsi="Symbol" w:hint="default"/>
      </w:rPr>
    </w:lvl>
    <w:lvl w:ilvl="6" w:tplc="6FD84CF2" w:tentative="1">
      <w:start w:val="1"/>
      <w:numFmt w:val="bullet"/>
      <w:lvlText w:val=""/>
      <w:lvlJc w:val="left"/>
      <w:pPr>
        <w:tabs>
          <w:tab w:val="num" w:pos="5040"/>
        </w:tabs>
        <w:ind w:left="5040" w:hanging="360"/>
      </w:pPr>
      <w:rPr>
        <w:rFonts w:ascii="Symbol" w:hAnsi="Symbol" w:hint="default"/>
      </w:rPr>
    </w:lvl>
    <w:lvl w:ilvl="7" w:tplc="377CF3C4" w:tentative="1">
      <w:start w:val="1"/>
      <w:numFmt w:val="bullet"/>
      <w:lvlText w:val=""/>
      <w:lvlJc w:val="left"/>
      <w:pPr>
        <w:tabs>
          <w:tab w:val="num" w:pos="5760"/>
        </w:tabs>
        <w:ind w:left="5760" w:hanging="360"/>
      </w:pPr>
      <w:rPr>
        <w:rFonts w:ascii="Symbol" w:hAnsi="Symbol" w:hint="default"/>
      </w:rPr>
    </w:lvl>
    <w:lvl w:ilvl="8" w:tplc="3FDC27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3FF7"/>
    <w:multiLevelType w:val="hybridMultilevel"/>
    <w:tmpl w:val="3A621774"/>
    <w:lvl w:ilvl="0" w:tplc="0809000F">
      <w:start w:val="1"/>
      <w:numFmt w:val="decimal"/>
      <w:lvlText w:val="%1."/>
      <w:lvlJc w:val="left"/>
      <w:pPr>
        <w:ind w:left="720" w:hanging="360"/>
      </w:pPr>
      <w:rPr>
        <w:rFonts w:hint="default"/>
      </w:rPr>
    </w:lvl>
    <w:lvl w:ilvl="1" w:tplc="CC68253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910F6"/>
    <w:multiLevelType w:val="hybridMultilevel"/>
    <w:tmpl w:val="AF78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D73AA"/>
    <w:multiLevelType w:val="hybridMultilevel"/>
    <w:tmpl w:val="F61E75EA"/>
    <w:lvl w:ilvl="0" w:tplc="3702D74E">
      <w:start w:val="1"/>
      <w:numFmt w:val="decimal"/>
      <w:pStyle w:val="SubTitle-E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05DB3"/>
    <w:multiLevelType w:val="hybridMultilevel"/>
    <w:tmpl w:val="C27C9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72BA6"/>
    <w:multiLevelType w:val="hybridMultilevel"/>
    <w:tmpl w:val="5D1E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D2E5D"/>
    <w:multiLevelType w:val="hybridMultilevel"/>
    <w:tmpl w:val="E72AEAF4"/>
    <w:lvl w:ilvl="0" w:tplc="08090001">
      <w:start w:val="1"/>
      <w:numFmt w:val="bullet"/>
      <w:lvlText w:val=""/>
      <w:lvlJc w:val="left"/>
      <w:pPr>
        <w:ind w:left="720" w:hanging="360"/>
      </w:pPr>
      <w:rPr>
        <w:rFonts w:ascii="Symbol" w:hAnsi="Symbol" w:hint="default"/>
      </w:rPr>
    </w:lvl>
    <w:lvl w:ilvl="1" w:tplc="CC68253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7110C"/>
    <w:multiLevelType w:val="hybridMultilevel"/>
    <w:tmpl w:val="5712B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B282E"/>
    <w:multiLevelType w:val="hybridMultilevel"/>
    <w:tmpl w:val="715C6D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660535"/>
    <w:multiLevelType w:val="hybridMultilevel"/>
    <w:tmpl w:val="E34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D643A"/>
    <w:multiLevelType w:val="hybridMultilevel"/>
    <w:tmpl w:val="BA5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040F9"/>
    <w:multiLevelType w:val="hybridMultilevel"/>
    <w:tmpl w:val="91143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B15F8"/>
    <w:multiLevelType w:val="hybridMultilevel"/>
    <w:tmpl w:val="194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D2C87"/>
    <w:multiLevelType w:val="hybridMultilevel"/>
    <w:tmpl w:val="205236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731DFC"/>
    <w:multiLevelType w:val="hybridMultilevel"/>
    <w:tmpl w:val="10C6BE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B0BD7"/>
    <w:multiLevelType w:val="hybridMultilevel"/>
    <w:tmpl w:val="48FC82FC"/>
    <w:lvl w:ilvl="0" w:tplc="9E9AFF2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A6C4B"/>
    <w:multiLevelType w:val="hybridMultilevel"/>
    <w:tmpl w:val="9E7C8F16"/>
    <w:lvl w:ilvl="0" w:tplc="D37E3B46">
      <w:start w:val="1"/>
      <w:numFmt w:val="bullet"/>
      <w:lvlText w:val=""/>
      <w:lvlJc w:val="left"/>
      <w:pPr>
        <w:tabs>
          <w:tab w:val="num" w:pos="720"/>
        </w:tabs>
        <w:ind w:left="720" w:hanging="360"/>
      </w:pPr>
      <w:rPr>
        <w:rFonts w:ascii="Symbol" w:hAnsi="Symbol" w:hint="default"/>
      </w:rPr>
    </w:lvl>
    <w:lvl w:ilvl="1" w:tplc="5B262250" w:tentative="1">
      <w:start w:val="1"/>
      <w:numFmt w:val="bullet"/>
      <w:lvlText w:val=""/>
      <w:lvlJc w:val="left"/>
      <w:pPr>
        <w:tabs>
          <w:tab w:val="num" w:pos="1440"/>
        </w:tabs>
        <w:ind w:left="1440" w:hanging="360"/>
      </w:pPr>
      <w:rPr>
        <w:rFonts w:ascii="Symbol" w:hAnsi="Symbol" w:hint="default"/>
      </w:rPr>
    </w:lvl>
    <w:lvl w:ilvl="2" w:tplc="9E4A2D8A" w:tentative="1">
      <w:start w:val="1"/>
      <w:numFmt w:val="bullet"/>
      <w:lvlText w:val=""/>
      <w:lvlJc w:val="left"/>
      <w:pPr>
        <w:tabs>
          <w:tab w:val="num" w:pos="2160"/>
        </w:tabs>
        <w:ind w:left="2160" w:hanging="360"/>
      </w:pPr>
      <w:rPr>
        <w:rFonts w:ascii="Symbol" w:hAnsi="Symbol" w:hint="default"/>
      </w:rPr>
    </w:lvl>
    <w:lvl w:ilvl="3" w:tplc="918E6654" w:tentative="1">
      <w:start w:val="1"/>
      <w:numFmt w:val="bullet"/>
      <w:lvlText w:val=""/>
      <w:lvlJc w:val="left"/>
      <w:pPr>
        <w:tabs>
          <w:tab w:val="num" w:pos="2880"/>
        </w:tabs>
        <w:ind w:left="2880" w:hanging="360"/>
      </w:pPr>
      <w:rPr>
        <w:rFonts w:ascii="Symbol" w:hAnsi="Symbol" w:hint="default"/>
      </w:rPr>
    </w:lvl>
    <w:lvl w:ilvl="4" w:tplc="25B4ADF4" w:tentative="1">
      <w:start w:val="1"/>
      <w:numFmt w:val="bullet"/>
      <w:lvlText w:val=""/>
      <w:lvlJc w:val="left"/>
      <w:pPr>
        <w:tabs>
          <w:tab w:val="num" w:pos="3600"/>
        </w:tabs>
        <w:ind w:left="3600" w:hanging="360"/>
      </w:pPr>
      <w:rPr>
        <w:rFonts w:ascii="Symbol" w:hAnsi="Symbol" w:hint="default"/>
      </w:rPr>
    </w:lvl>
    <w:lvl w:ilvl="5" w:tplc="E452C19A" w:tentative="1">
      <w:start w:val="1"/>
      <w:numFmt w:val="bullet"/>
      <w:lvlText w:val=""/>
      <w:lvlJc w:val="left"/>
      <w:pPr>
        <w:tabs>
          <w:tab w:val="num" w:pos="4320"/>
        </w:tabs>
        <w:ind w:left="4320" w:hanging="360"/>
      </w:pPr>
      <w:rPr>
        <w:rFonts w:ascii="Symbol" w:hAnsi="Symbol" w:hint="default"/>
      </w:rPr>
    </w:lvl>
    <w:lvl w:ilvl="6" w:tplc="C5A02782" w:tentative="1">
      <w:start w:val="1"/>
      <w:numFmt w:val="bullet"/>
      <w:lvlText w:val=""/>
      <w:lvlJc w:val="left"/>
      <w:pPr>
        <w:tabs>
          <w:tab w:val="num" w:pos="5040"/>
        </w:tabs>
        <w:ind w:left="5040" w:hanging="360"/>
      </w:pPr>
      <w:rPr>
        <w:rFonts w:ascii="Symbol" w:hAnsi="Symbol" w:hint="default"/>
      </w:rPr>
    </w:lvl>
    <w:lvl w:ilvl="7" w:tplc="2258E136" w:tentative="1">
      <w:start w:val="1"/>
      <w:numFmt w:val="bullet"/>
      <w:lvlText w:val=""/>
      <w:lvlJc w:val="left"/>
      <w:pPr>
        <w:tabs>
          <w:tab w:val="num" w:pos="5760"/>
        </w:tabs>
        <w:ind w:left="5760" w:hanging="360"/>
      </w:pPr>
      <w:rPr>
        <w:rFonts w:ascii="Symbol" w:hAnsi="Symbol" w:hint="default"/>
      </w:rPr>
    </w:lvl>
    <w:lvl w:ilvl="8" w:tplc="90C2D5F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61F2D"/>
    <w:multiLevelType w:val="hybridMultilevel"/>
    <w:tmpl w:val="559E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16"/>
  </w:num>
  <w:num w:numId="5">
    <w:abstractNumId w:val="9"/>
  </w:num>
  <w:num w:numId="6">
    <w:abstractNumId w:val="6"/>
  </w:num>
  <w:num w:numId="7">
    <w:abstractNumId w:val="3"/>
  </w:num>
  <w:num w:numId="8">
    <w:abstractNumId w:val="24"/>
  </w:num>
  <w:num w:numId="9">
    <w:abstractNumId w:val="19"/>
  </w:num>
  <w:num w:numId="10">
    <w:abstractNumId w:val="13"/>
  </w:num>
  <w:num w:numId="11">
    <w:abstractNumId w:val="1"/>
  </w:num>
  <w:num w:numId="12">
    <w:abstractNumId w:val="18"/>
  </w:num>
  <w:num w:numId="13">
    <w:abstractNumId w:val="7"/>
  </w:num>
  <w:num w:numId="14">
    <w:abstractNumId w:val="26"/>
  </w:num>
  <w:num w:numId="15">
    <w:abstractNumId w:val="25"/>
  </w:num>
  <w:num w:numId="16">
    <w:abstractNumId w:val="21"/>
  </w:num>
  <w:num w:numId="17">
    <w:abstractNumId w:val="0"/>
  </w:num>
  <w:num w:numId="18">
    <w:abstractNumId w:val="8"/>
  </w:num>
  <w:num w:numId="19">
    <w:abstractNumId w:val="27"/>
  </w:num>
  <w:num w:numId="20">
    <w:abstractNumId w:val="17"/>
  </w:num>
  <w:num w:numId="21">
    <w:abstractNumId w:val="10"/>
  </w:num>
  <w:num w:numId="22">
    <w:abstractNumId w:val="20"/>
  </w:num>
  <w:num w:numId="23">
    <w:abstractNumId w:val="14"/>
  </w:num>
  <w:num w:numId="24">
    <w:abstractNumId w:val="15"/>
  </w:num>
  <w:num w:numId="25">
    <w:abstractNumId w:val="22"/>
  </w:num>
  <w:num w:numId="26">
    <w:abstractNumId w:val="12"/>
  </w:num>
  <w:num w:numId="27">
    <w:abstractNumId w:val="2"/>
  </w:num>
  <w:num w:numId="28">
    <w:abstractNumId w:val="5"/>
  </w:num>
  <w:num w:numId="2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5"/>
    <w:rsid w:val="000049BA"/>
    <w:rsid w:val="00007A0A"/>
    <w:rsid w:val="00007E4F"/>
    <w:rsid w:val="00011236"/>
    <w:rsid w:val="00015084"/>
    <w:rsid w:val="0002124D"/>
    <w:rsid w:val="00023F4C"/>
    <w:rsid w:val="00037C99"/>
    <w:rsid w:val="00040AC7"/>
    <w:rsid w:val="000469B7"/>
    <w:rsid w:val="0004734F"/>
    <w:rsid w:val="0005757E"/>
    <w:rsid w:val="0009578D"/>
    <w:rsid w:val="00097EB0"/>
    <w:rsid w:val="000A476B"/>
    <w:rsid w:val="000C20A8"/>
    <w:rsid w:val="000D0917"/>
    <w:rsid w:val="000D537D"/>
    <w:rsid w:val="000E53EA"/>
    <w:rsid w:val="00110C5F"/>
    <w:rsid w:val="00111A8B"/>
    <w:rsid w:val="00123FE3"/>
    <w:rsid w:val="00133761"/>
    <w:rsid w:val="0013532D"/>
    <w:rsid w:val="00137D12"/>
    <w:rsid w:val="001469CF"/>
    <w:rsid w:val="00146A1D"/>
    <w:rsid w:val="00155F8F"/>
    <w:rsid w:val="00165AE6"/>
    <w:rsid w:val="00173101"/>
    <w:rsid w:val="00180ED9"/>
    <w:rsid w:val="001A4E2A"/>
    <w:rsid w:val="001C26D9"/>
    <w:rsid w:val="001C78AB"/>
    <w:rsid w:val="00204AA6"/>
    <w:rsid w:val="002210C5"/>
    <w:rsid w:val="00227E14"/>
    <w:rsid w:val="00234713"/>
    <w:rsid w:val="00234AC4"/>
    <w:rsid w:val="002353D4"/>
    <w:rsid w:val="00257E7E"/>
    <w:rsid w:val="00264CC5"/>
    <w:rsid w:val="002749B7"/>
    <w:rsid w:val="0028571E"/>
    <w:rsid w:val="002B1BB9"/>
    <w:rsid w:val="002E571D"/>
    <w:rsid w:val="002F19F7"/>
    <w:rsid w:val="003043F9"/>
    <w:rsid w:val="00306A13"/>
    <w:rsid w:val="00313891"/>
    <w:rsid w:val="003223C6"/>
    <w:rsid w:val="00325207"/>
    <w:rsid w:val="00330B80"/>
    <w:rsid w:val="00337C8C"/>
    <w:rsid w:val="0034251D"/>
    <w:rsid w:val="00355403"/>
    <w:rsid w:val="003576ED"/>
    <w:rsid w:val="00364BB3"/>
    <w:rsid w:val="00372609"/>
    <w:rsid w:val="00374B21"/>
    <w:rsid w:val="00375EE4"/>
    <w:rsid w:val="00384761"/>
    <w:rsid w:val="00395016"/>
    <w:rsid w:val="003B274F"/>
    <w:rsid w:val="003C049A"/>
    <w:rsid w:val="003C29C4"/>
    <w:rsid w:val="003C7B71"/>
    <w:rsid w:val="003F3A4A"/>
    <w:rsid w:val="00415C70"/>
    <w:rsid w:val="00437421"/>
    <w:rsid w:val="00470D29"/>
    <w:rsid w:val="004745D5"/>
    <w:rsid w:val="004751DA"/>
    <w:rsid w:val="00476688"/>
    <w:rsid w:val="004767B5"/>
    <w:rsid w:val="004846DC"/>
    <w:rsid w:val="00487B76"/>
    <w:rsid w:val="00494C46"/>
    <w:rsid w:val="004A0189"/>
    <w:rsid w:val="004B397E"/>
    <w:rsid w:val="004C35C6"/>
    <w:rsid w:val="004D22B2"/>
    <w:rsid w:val="004E62C6"/>
    <w:rsid w:val="004F38C4"/>
    <w:rsid w:val="00511221"/>
    <w:rsid w:val="005120F4"/>
    <w:rsid w:val="00516AD5"/>
    <w:rsid w:val="0051728F"/>
    <w:rsid w:val="00523DC3"/>
    <w:rsid w:val="005505A6"/>
    <w:rsid w:val="00550907"/>
    <w:rsid w:val="00580601"/>
    <w:rsid w:val="005A2402"/>
    <w:rsid w:val="005B247B"/>
    <w:rsid w:val="005C1E24"/>
    <w:rsid w:val="005E25EB"/>
    <w:rsid w:val="005E705D"/>
    <w:rsid w:val="005F3490"/>
    <w:rsid w:val="00601A1C"/>
    <w:rsid w:val="006031FF"/>
    <w:rsid w:val="00604F90"/>
    <w:rsid w:val="00617A52"/>
    <w:rsid w:val="006662AD"/>
    <w:rsid w:val="006749ED"/>
    <w:rsid w:val="00694494"/>
    <w:rsid w:val="006A00A1"/>
    <w:rsid w:val="006A3119"/>
    <w:rsid w:val="006B0EFE"/>
    <w:rsid w:val="006E498A"/>
    <w:rsid w:val="006E5A62"/>
    <w:rsid w:val="006F3415"/>
    <w:rsid w:val="007237EB"/>
    <w:rsid w:val="007401DC"/>
    <w:rsid w:val="00766A72"/>
    <w:rsid w:val="007671DB"/>
    <w:rsid w:val="00775E72"/>
    <w:rsid w:val="00782616"/>
    <w:rsid w:val="00787E1D"/>
    <w:rsid w:val="00791CE3"/>
    <w:rsid w:val="007A60C5"/>
    <w:rsid w:val="007B67AD"/>
    <w:rsid w:val="007C4DFF"/>
    <w:rsid w:val="007D2585"/>
    <w:rsid w:val="007D54A0"/>
    <w:rsid w:val="007D7AFA"/>
    <w:rsid w:val="007F1FF6"/>
    <w:rsid w:val="00800962"/>
    <w:rsid w:val="0080366E"/>
    <w:rsid w:val="00807D26"/>
    <w:rsid w:val="00816C69"/>
    <w:rsid w:val="00825772"/>
    <w:rsid w:val="008311F3"/>
    <w:rsid w:val="008315BF"/>
    <w:rsid w:val="008434EE"/>
    <w:rsid w:val="008436B5"/>
    <w:rsid w:val="00852251"/>
    <w:rsid w:val="00853461"/>
    <w:rsid w:val="0086494B"/>
    <w:rsid w:val="00873AA3"/>
    <w:rsid w:val="0088545F"/>
    <w:rsid w:val="00885EF9"/>
    <w:rsid w:val="009021C5"/>
    <w:rsid w:val="00936CE1"/>
    <w:rsid w:val="00950197"/>
    <w:rsid w:val="00955BA7"/>
    <w:rsid w:val="009607D9"/>
    <w:rsid w:val="009654AA"/>
    <w:rsid w:val="00966097"/>
    <w:rsid w:val="009725C3"/>
    <w:rsid w:val="009755B6"/>
    <w:rsid w:val="009775AF"/>
    <w:rsid w:val="0098535F"/>
    <w:rsid w:val="009A42DC"/>
    <w:rsid w:val="009B1548"/>
    <w:rsid w:val="009B43D5"/>
    <w:rsid w:val="009D072C"/>
    <w:rsid w:val="009D2665"/>
    <w:rsid w:val="009F36A5"/>
    <w:rsid w:val="009F674E"/>
    <w:rsid w:val="00A134AB"/>
    <w:rsid w:val="00A171A7"/>
    <w:rsid w:val="00A226E3"/>
    <w:rsid w:val="00A373B6"/>
    <w:rsid w:val="00A41484"/>
    <w:rsid w:val="00A61AAC"/>
    <w:rsid w:val="00A70426"/>
    <w:rsid w:val="00AA4AE3"/>
    <w:rsid w:val="00AC6E2A"/>
    <w:rsid w:val="00B14D76"/>
    <w:rsid w:val="00B2419C"/>
    <w:rsid w:val="00B303BF"/>
    <w:rsid w:val="00B31E3F"/>
    <w:rsid w:val="00B465E9"/>
    <w:rsid w:val="00B97A07"/>
    <w:rsid w:val="00BB0191"/>
    <w:rsid w:val="00BB01C1"/>
    <w:rsid w:val="00BC26E8"/>
    <w:rsid w:val="00BE01C7"/>
    <w:rsid w:val="00BE2753"/>
    <w:rsid w:val="00C123FA"/>
    <w:rsid w:val="00C32966"/>
    <w:rsid w:val="00C40C5A"/>
    <w:rsid w:val="00C40F71"/>
    <w:rsid w:val="00C45FB1"/>
    <w:rsid w:val="00C47498"/>
    <w:rsid w:val="00C533E4"/>
    <w:rsid w:val="00C53AFC"/>
    <w:rsid w:val="00C65BF7"/>
    <w:rsid w:val="00C71AC8"/>
    <w:rsid w:val="00C86425"/>
    <w:rsid w:val="00CA0278"/>
    <w:rsid w:val="00CD1BB4"/>
    <w:rsid w:val="00D04D5C"/>
    <w:rsid w:val="00D06C29"/>
    <w:rsid w:val="00D075AF"/>
    <w:rsid w:val="00D11377"/>
    <w:rsid w:val="00D12339"/>
    <w:rsid w:val="00D17183"/>
    <w:rsid w:val="00D235D6"/>
    <w:rsid w:val="00D24CE2"/>
    <w:rsid w:val="00D25183"/>
    <w:rsid w:val="00D2584B"/>
    <w:rsid w:val="00D43D00"/>
    <w:rsid w:val="00D50489"/>
    <w:rsid w:val="00D50681"/>
    <w:rsid w:val="00D8550E"/>
    <w:rsid w:val="00D93307"/>
    <w:rsid w:val="00D96CB8"/>
    <w:rsid w:val="00DA7040"/>
    <w:rsid w:val="00DD326E"/>
    <w:rsid w:val="00DD34C5"/>
    <w:rsid w:val="00E05B7C"/>
    <w:rsid w:val="00E15572"/>
    <w:rsid w:val="00E24B74"/>
    <w:rsid w:val="00E25295"/>
    <w:rsid w:val="00E25939"/>
    <w:rsid w:val="00E40087"/>
    <w:rsid w:val="00E41547"/>
    <w:rsid w:val="00E4376A"/>
    <w:rsid w:val="00E44C43"/>
    <w:rsid w:val="00E5387E"/>
    <w:rsid w:val="00E547A2"/>
    <w:rsid w:val="00E5728B"/>
    <w:rsid w:val="00E603ED"/>
    <w:rsid w:val="00E74764"/>
    <w:rsid w:val="00E85E78"/>
    <w:rsid w:val="00E905B6"/>
    <w:rsid w:val="00EA04BE"/>
    <w:rsid w:val="00EA7D12"/>
    <w:rsid w:val="00EB2511"/>
    <w:rsid w:val="00EC685C"/>
    <w:rsid w:val="00EE3673"/>
    <w:rsid w:val="00EF5B25"/>
    <w:rsid w:val="00F14019"/>
    <w:rsid w:val="00F14518"/>
    <w:rsid w:val="00F15BCE"/>
    <w:rsid w:val="00F219D2"/>
    <w:rsid w:val="00F36814"/>
    <w:rsid w:val="00F4313C"/>
    <w:rsid w:val="00F51B4F"/>
    <w:rsid w:val="00F64CE5"/>
    <w:rsid w:val="00F74E88"/>
    <w:rsid w:val="00FA28DA"/>
    <w:rsid w:val="00FC60A5"/>
    <w:rsid w:val="00FD3C99"/>
    <w:rsid w:val="00FD610E"/>
    <w:rsid w:val="00FE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7203"/>
  <w15:chartTrackingRefBased/>
  <w15:docId w15:val="{BE087FBF-A2ED-4CB0-B033-4B482D7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1A7"/>
    <w:pPr>
      <w:spacing w:after="200" w:line="276" w:lineRule="auto"/>
    </w:pPr>
    <w:rPr>
      <w:sz w:val="24"/>
      <w:szCs w:val="22"/>
      <w:lang w:eastAsia="en-US"/>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B25"/>
    <w:rPr>
      <w:color w:val="0000FF"/>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customStyle="1" w:styleId="HeaderChar">
    <w:name w:val="Header Char"/>
    <w:link w:val="Header"/>
    <w:uiPriority w:val="99"/>
    <w:rsid w:val="00EF5B25"/>
    <w:rPr>
      <w:rFonts w:ascii="Calibri" w:hAnsi="Calibri"/>
      <w:sz w:val="24"/>
    </w:rPr>
  </w:style>
  <w:style w:type="paragraph" w:styleId="Footer">
    <w:name w:val="footer"/>
    <w:basedOn w:val="Normal"/>
    <w:link w:val="FooterChar"/>
    <w:uiPriority w:val="99"/>
    <w:unhideWhenUsed/>
    <w:rsid w:val="00EF5B25"/>
    <w:pPr>
      <w:tabs>
        <w:tab w:val="center" w:pos="4513"/>
        <w:tab w:val="right" w:pos="9026"/>
      </w:tabs>
      <w:spacing w:after="0" w:line="240" w:lineRule="auto"/>
    </w:pPr>
  </w:style>
  <w:style w:type="character" w:customStyle="1" w:styleId="FooterChar">
    <w:name w:val="Footer Char"/>
    <w:link w:val="Footer"/>
    <w:uiPriority w:val="99"/>
    <w:rsid w:val="00EF5B25"/>
    <w:rPr>
      <w:rFonts w:ascii="Calibri" w:hAnsi="Calibri"/>
      <w:sz w:val="24"/>
    </w:rPr>
  </w:style>
  <w:style w:type="character" w:customStyle="1" w:styleId="Heading2Char">
    <w:name w:val="Heading 2 Char"/>
    <w:link w:val="Heading2"/>
    <w:rsid w:val="006A00A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customStyle="1" w:styleId="BodyTextChar">
    <w:name w:val="Body Text Char"/>
    <w:link w:val="BodyText"/>
    <w:uiPriority w:val="99"/>
    <w:semiHidden/>
    <w:rsid w:val="006A00A1"/>
    <w:rPr>
      <w:rFonts w:ascii="Calibri" w:hAnsi="Calibri"/>
      <w:sz w:val="24"/>
    </w:rPr>
  </w:style>
  <w:style w:type="paragraph" w:styleId="ListParagraph">
    <w:name w:val="List Paragraph"/>
    <w:basedOn w:val="Normal"/>
    <w:link w:val="ListParagraphChar"/>
    <w:uiPriority w:val="34"/>
    <w:qFormat/>
    <w:rsid w:val="00FA28DA"/>
    <w:pPr>
      <w:ind w:left="720"/>
      <w:contextualSpacing/>
    </w:pPr>
  </w:style>
  <w:style w:type="paragraph" w:customStyle="1" w:styleId="SubTitle-ETA">
    <w:name w:val="Sub Title - ETA"/>
    <w:basedOn w:val="Normal"/>
    <w:link w:val="SubTitle-ETAChar"/>
    <w:qFormat/>
    <w:rsid w:val="000E53EA"/>
    <w:pPr>
      <w:numPr>
        <w:numId w:val="13"/>
      </w:numPr>
      <w:spacing w:after="0"/>
      <w:ind w:left="426" w:hanging="426"/>
    </w:pPr>
    <w:rPr>
      <w:b/>
      <w:color w:val="FF0000"/>
      <w:sz w:val="28"/>
      <w:szCs w:val="24"/>
    </w:rPr>
  </w:style>
  <w:style w:type="table" w:styleId="TableGrid">
    <w:name w:val="Table Grid"/>
    <w:basedOn w:val="TableNormal"/>
    <w:uiPriority w:val="59"/>
    <w:rsid w:val="007A60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ETAChar">
    <w:name w:val="Sub Title - ETA Char"/>
    <w:link w:val="SubTitle-ETA"/>
    <w:rsid w:val="000E53EA"/>
    <w:rPr>
      <w:rFonts w:ascii="Calibri" w:hAnsi="Calibri"/>
      <w:b/>
      <w:color w:val="FF0000"/>
      <w:sz w:val="28"/>
      <w:szCs w:val="24"/>
    </w:rPr>
  </w:style>
  <w:style w:type="paragraph" w:customStyle="1" w:styleId="Bullets">
    <w:name w:val="Bullets"/>
    <w:basedOn w:val="ListParagraph"/>
    <w:link w:val="BulletsChar"/>
    <w:qFormat/>
    <w:rsid w:val="009D072C"/>
    <w:pPr>
      <w:numPr>
        <w:numId w:val="2"/>
      </w:numPr>
    </w:pPr>
    <w:rPr>
      <w:szCs w:val="24"/>
    </w:rPr>
  </w:style>
  <w:style w:type="character" w:customStyle="1" w:styleId="ListParagraphChar">
    <w:name w:val="List Paragraph Char"/>
    <w:link w:val="ListParagraph"/>
    <w:uiPriority w:val="34"/>
    <w:rsid w:val="009D072C"/>
    <w:rPr>
      <w:rFonts w:ascii="Calibri" w:hAnsi="Calibri"/>
      <w:sz w:val="24"/>
    </w:rPr>
  </w:style>
  <w:style w:type="character" w:customStyle="1" w:styleId="BulletsChar">
    <w:name w:val="Bullets Char"/>
    <w:basedOn w:val="ListParagraphChar"/>
    <w:link w:val="Bullets"/>
    <w:rsid w:val="009D072C"/>
    <w:rPr>
      <w:rFonts w:ascii="Calibri" w:hAnsi="Calibri"/>
      <w:sz w:val="24"/>
    </w:rPr>
  </w:style>
  <w:style w:type="paragraph" w:customStyle="1" w:styleId="Default">
    <w:name w:val="Default"/>
    <w:rsid w:val="00A134AB"/>
    <w:pPr>
      <w:autoSpaceDE w:val="0"/>
      <w:autoSpaceDN w:val="0"/>
      <w:adjustRightInd w:val="0"/>
    </w:pPr>
    <w:rPr>
      <w:rFonts w:cs="Calibri"/>
      <w:color w:val="000000"/>
      <w:sz w:val="24"/>
      <w:szCs w:val="24"/>
      <w:lang w:eastAsia="en-US"/>
    </w:rPr>
  </w:style>
  <w:style w:type="paragraph" w:styleId="NoSpacing">
    <w:name w:val="No Spacing"/>
    <w:uiPriority w:val="1"/>
    <w:qFormat/>
    <w:rsid w:val="00D25183"/>
    <w:rPr>
      <w:sz w:val="22"/>
      <w:szCs w:val="22"/>
      <w:lang w:eastAsia="en-US"/>
    </w:rPr>
  </w:style>
  <w:style w:type="table" w:styleId="LightGrid-Accent2">
    <w:name w:val="Light Grid Accent 2"/>
    <w:basedOn w:val="TableNormal"/>
    <w:uiPriority w:val="62"/>
    <w:rsid w:val="00D96CB8"/>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styleId="UnresolvedMention">
    <w:name w:val="Unresolved Mention"/>
    <w:uiPriority w:val="99"/>
    <w:semiHidden/>
    <w:unhideWhenUsed/>
    <w:rsid w:val="00D93307"/>
    <w:rPr>
      <w:color w:val="605E5C"/>
      <w:shd w:val="clear" w:color="auto" w:fill="E1DFDD"/>
    </w:rPr>
  </w:style>
  <w:style w:type="character" w:styleId="FollowedHyperlink">
    <w:name w:val="FollowedHyperlink"/>
    <w:uiPriority w:val="99"/>
    <w:semiHidden/>
    <w:unhideWhenUsed/>
    <w:rsid w:val="00D933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707">
      <w:bodyDiv w:val="1"/>
      <w:marLeft w:val="0"/>
      <w:marRight w:val="0"/>
      <w:marTop w:val="0"/>
      <w:marBottom w:val="0"/>
      <w:divBdr>
        <w:top w:val="none" w:sz="0" w:space="0" w:color="auto"/>
        <w:left w:val="none" w:sz="0" w:space="0" w:color="auto"/>
        <w:bottom w:val="none" w:sz="0" w:space="0" w:color="auto"/>
        <w:right w:val="none" w:sz="0" w:space="0" w:color="auto"/>
      </w:divBdr>
      <w:divsChild>
        <w:div w:id="202331155">
          <w:marLeft w:val="547"/>
          <w:marRight w:val="0"/>
          <w:marTop w:val="0"/>
          <w:marBottom w:val="0"/>
          <w:divBdr>
            <w:top w:val="none" w:sz="0" w:space="0" w:color="auto"/>
            <w:left w:val="none" w:sz="0" w:space="0" w:color="auto"/>
            <w:bottom w:val="none" w:sz="0" w:space="0" w:color="auto"/>
            <w:right w:val="none" w:sz="0" w:space="0" w:color="auto"/>
          </w:divBdr>
        </w:div>
      </w:divsChild>
    </w:div>
    <w:div w:id="404842966">
      <w:bodyDiv w:val="1"/>
      <w:marLeft w:val="0"/>
      <w:marRight w:val="0"/>
      <w:marTop w:val="0"/>
      <w:marBottom w:val="0"/>
      <w:divBdr>
        <w:top w:val="none" w:sz="0" w:space="0" w:color="auto"/>
        <w:left w:val="none" w:sz="0" w:space="0" w:color="auto"/>
        <w:bottom w:val="none" w:sz="0" w:space="0" w:color="auto"/>
        <w:right w:val="none" w:sz="0" w:space="0" w:color="auto"/>
      </w:divBdr>
      <w:divsChild>
        <w:div w:id="972833382">
          <w:marLeft w:val="547"/>
          <w:marRight w:val="0"/>
          <w:marTop w:val="0"/>
          <w:marBottom w:val="0"/>
          <w:divBdr>
            <w:top w:val="none" w:sz="0" w:space="0" w:color="auto"/>
            <w:left w:val="none" w:sz="0" w:space="0" w:color="auto"/>
            <w:bottom w:val="none" w:sz="0" w:space="0" w:color="auto"/>
            <w:right w:val="none" w:sz="0" w:space="0" w:color="auto"/>
          </w:divBdr>
        </w:div>
        <w:div w:id="1015612712">
          <w:marLeft w:val="547"/>
          <w:marRight w:val="0"/>
          <w:marTop w:val="0"/>
          <w:marBottom w:val="0"/>
          <w:divBdr>
            <w:top w:val="none" w:sz="0" w:space="0" w:color="auto"/>
            <w:left w:val="none" w:sz="0" w:space="0" w:color="auto"/>
            <w:bottom w:val="none" w:sz="0" w:space="0" w:color="auto"/>
            <w:right w:val="none" w:sz="0" w:space="0" w:color="auto"/>
          </w:divBdr>
        </w:div>
        <w:div w:id="1316372975">
          <w:marLeft w:val="547"/>
          <w:marRight w:val="0"/>
          <w:marTop w:val="0"/>
          <w:marBottom w:val="0"/>
          <w:divBdr>
            <w:top w:val="none" w:sz="0" w:space="0" w:color="auto"/>
            <w:left w:val="none" w:sz="0" w:space="0" w:color="auto"/>
            <w:bottom w:val="none" w:sz="0" w:space="0" w:color="auto"/>
            <w:right w:val="none" w:sz="0" w:space="0" w:color="auto"/>
          </w:divBdr>
        </w:div>
        <w:div w:id="1374188324">
          <w:marLeft w:val="547"/>
          <w:marRight w:val="0"/>
          <w:marTop w:val="0"/>
          <w:marBottom w:val="0"/>
          <w:divBdr>
            <w:top w:val="none" w:sz="0" w:space="0" w:color="auto"/>
            <w:left w:val="none" w:sz="0" w:space="0" w:color="auto"/>
            <w:bottom w:val="none" w:sz="0" w:space="0" w:color="auto"/>
            <w:right w:val="none" w:sz="0" w:space="0" w:color="auto"/>
          </w:divBdr>
        </w:div>
        <w:div w:id="1692145504">
          <w:marLeft w:val="547"/>
          <w:marRight w:val="0"/>
          <w:marTop w:val="0"/>
          <w:marBottom w:val="0"/>
          <w:divBdr>
            <w:top w:val="none" w:sz="0" w:space="0" w:color="auto"/>
            <w:left w:val="none" w:sz="0" w:space="0" w:color="auto"/>
            <w:bottom w:val="none" w:sz="0" w:space="0" w:color="auto"/>
            <w:right w:val="none" w:sz="0" w:space="0" w:color="auto"/>
          </w:divBdr>
        </w:div>
      </w:divsChild>
    </w:div>
    <w:div w:id="824443214">
      <w:bodyDiv w:val="1"/>
      <w:marLeft w:val="0"/>
      <w:marRight w:val="0"/>
      <w:marTop w:val="0"/>
      <w:marBottom w:val="0"/>
      <w:divBdr>
        <w:top w:val="none" w:sz="0" w:space="0" w:color="auto"/>
        <w:left w:val="none" w:sz="0" w:space="0" w:color="auto"/>
        <w:bottom w:val="none" w:sz="0" w:space="0" w:color="auto"/>
        <w:right w:val="none" w:sz="0" w:space="0" w:color="auto"/>
      </w:divBdr>
    </w:div>
    <w:div w:id="862788310">
      <w:bodyDiv w:val="1"/>
      <w:marLeft w:val="0"/>
      <w:marRight w:val="0"/>
      <w:marTop w:val="0"/>
      <w:marBottom w:val="0"/>
      <w:divBdr>
        <w:top w:val="none" w:sz="0" w:space="0" w:color="auto"/>
        <w:left w:val="none" w:sz="0" w:space="0" w:color="auto"/>
        <w:bottom w:val="none" w:sz="0" w:space="0" w:color="auto"/>
        <w:right w:val="none" w:sz="0" w:space="0" w:color="auto"/>
      </w:divBdr>
    </w:div>
    <w:div w:id="13986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touch.org.uk/play/code-of-behaviou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plogistics@englandtouch.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Experience: Coaching or assistant coaching Elite Touch Teams at International or</vt:lpstr>
      <vt:lpstr>    Qualifications: England Touch / FIT Intermediate Coaching (Level 1) qualificatio</vt:lpstr>
      <vt:lpstr>    Hours required:  2-5 hours of planning and review work on a week-to-week basis (</vt:lpstr>
      <vt:lpstr>    Key dates:  The key dates within the 4 Year Cycle are likely to include:</vt:lpstr>
      <vt:lpstr>    Reports to: The Head Coach of your allocated National Squad, the Lead and Head C</vt:lpstr>
      <vt:lpstr>    Team: High Performance Team.</vt:lpstr>
      <vt:lpstr>    Locations: Work from home; working away from home for both squad training and to</vt:lpstr>
      <vt:lpstr>    Contract type: appointment by ETHPP consisting of Sammie Phillips (Head of Elite</vt:lpstr>
      <vt:lpstr>    Salary: Part of the #OneEngland Rewards &amp; Recognition Scheme. Essentially this i</vt:lpstr>
      <vt:lpstr>    Skills and Qualities: </vt:lpstr>
    </vt:vector>
  </TitlesOfParts>
  <Company>Grizli777</Company>
  <LinksUpToDate>false</LinksUpToDate>
  <CharactersWithSpaces>9175</CharactersWithSpaces>
  <SharedDoc>false</SharedDoc>
  <HLinks>
    <vt:vector size="12" baseType="variant">
      <vt:variant>
        <vt:i4>7864383</vt:i4>
      </vt:variant>
      <vt:variant>
        <vt:i4>3</vt:i4>
      </vt:variant>
      <vt:variant>
        <vt:i4>0</vt:i4>
      </vt:variant>
      <vt:variant>
        <vt:i4>5</vt:i4>
      </vt:variant>
      <vt:variant>
        <vt:lpwstr>http://www.englandtouch.org.uk/play/code-of-behaviour/</vt:lpwstr>
      </vt:variant>
      <vt:variant>
        <vt:lpwstr/>
      </vt:variant>
      <vt:variant>
        <vt:i4>7995411</vt:i4>
      </vt:variant>
      <vt:variant>
        <vt:i4>0</vt:i4>
      </vt:variant>
      <vt:variant>
        <vt:i4>0</vt:i4>
      </vt:variant>
      <vt:variant>
        <vt:i4>5</vt:i4>
      </vt:variant>
      <vt:variant>
        <vt:lpwstr>mailto:hplogistics@englandtouch.org.uk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gcropper</dc:creator>
  <cp:keywords/>
  <dc:description/>
  <cp:lastModifiedBy>User</cp:lastModifiedBy>
  <cp:revision>3</cp:revision>
  <cp:lastPrinted>2019-06-17T19:15:00Z</cp:lastPrinted>
  <dcterms:created xsi:type="dcterms:W3CDTF">2019-09-10T21:44:00Z</dcterms:created>
  <dcterms:modified xsi:type="dcterms:W3CDTF">2019-09-10T21:47:00Z</dcterms:modified>
</cp:coreProperties>
</file>